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EF4C" w14:textId="35EF94A3" w:rsidR="00300E6C" w:rsidRDefault="000E4966" w:rsidP="000E4966">
      <w:pPr>
        <w:ind w:left="1416"/>
        <w:rPr>
          <w:rFonts w:ascii="Times New Roman" w:eastAsia="Times New Roman" w:hAnsi="Times New Roman" w:cs="Times New Roman"/>
          <w:b/>
          <w:i/>
          <w:sz w:val="28"/>
          <w:szCs w:val="28"/>
        </w:rPr>
      </w:pPr>
      <w:r>
        <w:rPr>
          <w:rFonts w:ascii="Arial" w:hAnsi="Arial" w:cs="Arial"/>
          <w:sz w:val="24"/>
          <w:szCs w:val="24"/>
        </w:rPr>
        <w:t xml:space="preserve"> </w:t>
      </w:r>
      <w:r w:rsidR="00300E6C">
        <w:rPr>
          <w:rFonts w:ascii="Times New Roman" w:eastAsia="Times New Roman" w:hAnsi="Times New Roman" w:cs="Times New Roman"/>
          <w:b/>
          <w:i/>
          <w:sz w:val="28"/>
          <w:szCs w:val="28"/>
        </w:rPr>
        <w:t>BAHAR GELDİ AMA VERGİ ADALETİ SAĞLANMADI</w:t>
      </w:r>
    </w:p>
    <w:p w14:paraId="0D8D2B47" w14:textId="77777777" w:rsidR="00300E6C" w:rsidRDefault="00300E6C" w:rsidP="00300E6C">
      <w:pPr>
        <w:ind w:firstLine="708"/>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VERGİDE ADALET SAĞLAMAYAN PARTİ İSMİNİ DEĞİŞTİRSİN!</w:t>
      </w:r>
    </w:p>
    <w:p w14:paraId="7BC1EF26" w14:textId="77777777" w:rsidR="00300E6C" w:rsidRDefault="00300E6C" w:rsidP="00300E6C">
      <w:pPr>
        <w:ind w:firstLine="708"/>
        <w:jc w:val="both"/>
        <w:rPr>
          <w:rFonts w:ascii="Times New Roman" w:eastAsia="Times New Roman" w:hAnsi="Times New Roman" w:cs="Times New Roman"/>
          <w:sz w:val="28"/>
          <w:szCs w:val="28"/>
        </w:rPr>
      </w:pPr>
      <w:bookmarkStart w:id="0" w:name="_Hlk160612490"/>
      <w:r>
        <w:rPr>
          <w:rFonts w:ascii="Times New Roman" w:eastAsia="Times New Roman" w:hAnsi="Times New Roman" w:cs="Times New Roman"/>
          <w:sz w:val="28"/>
          <w:szCs w:val="28"/>
        </w:rPr>
        <w:t xml:space="preserve">Bu gün 6 Mart Çarşamba ‘Aile hekimliği çalışanları vergide adalet istiyor!’ eylemlerinin üçüncü haftasında yine Aile Sağlığı </w:t>
      </w:r>
      <w:proofErr w:type="gramStart"/>
      <w:r>
        <w:rPr>
          <w:rFonts w:ascii="Times New Roman" w:eastAsia="Times New Roman" w:hAnsi="Times New Roman" w:cs="Times New Roman"/>
          <w:sz w:val="28"/>
          <w:szCs w:val="28"/>
        </w:rPr>
        <w:t>Merkezlerinin(</w:t>
      </w:r>
      <w:proofErr w:type="gramEnd"/>
      <w:r>
        <w:rPr>
          <w:rFonts w:ascii="Times New Roman" w:eastAsia="Times New Roman" w:hAnsi="Times New Roman" w:cs="Times New Roman"/>
          <w:sz w:val="28"/>
          <w:szCs w:val="28"/>
        </w:rPr>
        <w:t xml:space="preserve">ASM) önlerindeyiz. </w:t>
      </w:r>
    </w:p>
    <w:bookmarkEnd w:id="0"/>
    <w:p w14:paraId="5A007306" w14:textId="77777777" w:rsidR="00300E6C"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Aile Sağlığı Merkezlerinde çalışan binlerce sağlık emekçisi her ay ücretlerinden yüksek vergi kesintilerine itiraz ediyor ve kesintilerin adaletli hale getirilmesini talep ediyor. </w:t>
      </w:r>
    </w:p>
    <w:p w14:paraId="5E498E83" w14:textId="77777777" w:rsidR="00300E6C"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İktidarda olan adı Adalet le başlayan </w:t>
      </w:r>
      <w:proofErr w:type="gramStart"/>
      <w:r>
        <w:rPr>
          <w:rFonts w:ascii="Times New Roman" w:eastAsia="Times New Roman" w:hAnsi="Times New Roman" w:cs="Times New Roman"/>
          <w:sz w:val="28"/>
          <w:szCs w:val="28"/>
        </w:rPr>
        <w:t xml:space="preserve">AKP </w:t>
      </w:r>
      <w:proofErr w:type="spellStart"/>
      <w:r>
        <w:rPr>
          <w:rFonts w:ascii="Times New Roman" w:eastAsia="Times New Roman" w:hAnsi="Times New Roman" w:cs="Times New Roman"/>
          <w:sz w:val="28"/>
          <w:szCs w:val="28"/>
        </w:rPr>
        <w:t>nin</w:t>
      </w:r>
      <w:proofErr w:type="spellEnd"/>
      <w:proofErr w:type="gramEnd"/>
      <w:r>
        <w:rPr>
          <w:rFonts w:ascii="Times New Roman" w:eastAsia="Times New Roman" w:hAnsi="Times New Roman" w:cs="Times New Roman"/>
          <w:sz w:val="28"/>
          <w:szCs w:val="28"/>
        </w:rPr>
        <w:t>, üç haftadır vergide adalet talep eden eylemelere kayıtsız kaldığını görüyoruz. Bizim adalet talebimize karşılık vermeyen AKP yönetiminin partilerinin isminde yer alan ‘Adalet’ ibaresini kaldırması gerektiğini düşünüyoruz.</w:t>
      </w:r>
    </w:p>
    <w:p w14:paraId="248ACCFA" w14:textId="776787C4" w:rsidR="007115ED"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2023 yılı sonu itibarıyla 8.163 Aile Sağlığı Merkezinde (ASM), 28.054 Aile Hekimliği Biriminde (AHB) yaklaşık 340-350 milyon </w:t>
      </w:r>
      <w:r w:rsidR="007115ED">
        <w:rPr>
          <w:rFonts w:ascii="Times New Roman" w:eastAsia="Times New Roman" w:hAnsi="Times New Roman" w:cs="Times New Roman"/>
          <w:sz w:val="28"/>
          <w:szCs w:val="28"/>
        </w:rPr>
        <w:t xml:space="preserve">hasta başvurusu yapılmakta ve 1. </w:t>
      </w:r>
      <w:r w:rsidR="00E478E9">
        <w:rPr>
          <w:rFonts w:ascii="Times New Roman" w:eastAsia="Times New Roman" w:hAnsi="Times New Roman" w:cs="Times New Roman"/>
          <w:sz w:val="28"/>
          <w:szCs w:val="28"/>
        </w:rPr>
        <w:t>b</w:t>
      </w:r>
      <w:r w:rsidR="007115ED">
        <w:rPr>
          <w:rFonts w:ascii="Times New Roman" w:eastAsia="Times New Roman" w:hAnsi="Times New Roman" w:cs="Times New Roman"/>
          <w:sz w:val="28"/>
          <w:szCs w:val="28"/>
        </w:rPr>
        <w:t xml:space="preserve">asamak sağlık hizmeti sunmaya çalışmaktayız. </w:t>
      </w:r>
    </w:p>
    <w:p w14:paraId="0F7A9DDF" w14:textId="3991AC46" w:rsidR="00300E6C"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2023 yılında Devlet Hastanesi ve Eğitim Araştırma Hastanesi Hizmetlerine 184 milyar, Şehir Hastanelerine 50 milyar olmak üzere toplamda 234 Milyar harcanmış. Aynı yıl koruyucu ve diğer sağlık hizmetlerinin önemli yükünü üstlenen Aile Hekimliği Hizmetlerine ise sadece 42 milyar TL harcanıp, 2023 yıllı içerisinde 75 adet birinci basamak sağlık tesisi inşaatı yapılarak koruyucu sağlık hizmetlere verilen önem açıkta görünmektedir. </w:t>
      </w:r>
    </w:p>
    <w:p w14:paraId="6E071AF9" w14:textId="77777777" w:rsidR="00300E6C"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Bir yandan birinci basamak sağlık hizmetlerine ayrılan kaynaklar azaltılmakta, bir yandan aile hekimliğine başvuru sayıları yılda kişi başına 3.</w:t>
      </w:r>
      <w:proofErr w:type="gramStart"/>
      <w:r>
        <w:rPr>
          <w:rFonts w:ascii="Times New Roman" w:eastAsia="Times New Roman" w:hAnsi="Times New Roman" w:cs="Times New Roman"/>
          <w:sz w:val="28"/>
          <w:szCs w:val="28"/>
        </w:rPr>
        <w:t>2 den</w:t>
      </w:r>
      <w:proofErr w:type="gram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lere</w:t>
      </w:r>
      <w:proofErr w:type="spellEnd"/>
      <w:r>
        <w:rPr>
          <w:rFonts w:ascii="Times New Roman" w:eastAsia="Times New Roman" w:hAnsi="Times New Roman" w:cs="Times New Roman"/>
          <w:sz w:val="28"/>
          <w:szCs w:val="28"/>
        </w:rPr>
        <w:t xml:space="preserve"> ulaşıp, iş yükünde artış yaşanmaktadır. Buna karşılık aile hekimliğinde hizmet veren sağlık çalışanın bir cebine konulan 100 </w:t>
      </w:r>
      <w:proofErr w:type="gramStart"/>
      <w:r>
        <w:rPr>
          <w:rFonts w:ascii="Times New Roman" w:eastAsia="Times New Roman" w:hAnsi="Times New Roman" w:cs="Times New Roman"/>
          <w:sz w:val="28"/>
          <w:szCs w:val="28"/>
        </w:rPr>
        <w:t xml:space="preserve">TL </w:t>
      </w:r>
      <w:proofErr w:type="spellStart"/>
      <w:r>
        <w:rPr>
          <w:rFonts w:ascii="Times New Roman" w:eastAsia="Times New Roman" w:hAnsi="Times New Roman" w:cs="Times New Roman"/>
          <w:sz w:val="28"/>
          <w:szCs w:val="28"/>
        </w:rPr>
        <w:t>nin</w:t>
      </w:r>
      <w:proofErr w:type="spellEnd"/>
      <w:proofErr w:type="gramEnd"/>
      <w:r>
        <w:rPr>
          <w:rFonts w:ascii="Times New Roman" w:eastAsia="Times New Roman" w:hAnsi="Times New Roman" w:cs="Times New Roman"/>
          <w:sz w:val="28"/>
          <w:szCs w:val="28"/>
        </w:rPr>
        <w:t xml:space="preserve"> 35 TL ’si vergi olarak kesilmiştir.</w:t>
      </w:r>
    </w:p>
    <w:p w14:paraId="21A2ADAE" w14:textId="77777777" w:rsidR="00300E6C"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Vergi diliminde değerleme oranı adaletli uygulanırsa 288.571 TL olması gerekirken, Maliye Bakanlığı 2024 yılı için ilan ettiği gelir vergisi tarifesinin ilk dilimi 110.000 TL gibi düşük göstermektedir. Bu durumda çalışanlar ilk aydan itibaren vergi dilimine girmiş kabul edilerek, yılın ilk ayından başlanarak giderek artan yüksek oranlarda vergi kesintileri yapılmakta ve çalışanın sırtından beslenen bir hazine tablosu tercih edilmektedir.</w:t>
      </w:r>
    </w:p>
    <w:p w14:paraId="78EDC359" w14:textId="77777777" w:rsidR="00300E6C" w:rsidRDefault="00300E6C" w:rsidP="00300E6C">
      <w:pPr>
        <w:ind w:firstLine="708"/>
        <w:jc w:val="both"/>
        <w:rPr>
          <w:rFonts w:ascii="Times New Roman" w:eastAsia="Times New Roman" w:hAnsi="Times New Roman" w:cs="Times New Roman"/>
          <w:sz w:val="28"/>
          <w:szCs w:val="28"/>
        </w:rPr>
      </w:pPr>
      <w:bookmarkStart w:id="1" w:name="_gjdgxs" w:colFirst="0" w:colLast="0"/>
      <w:bookmarkEnd w:id="1"/>
    </w:p>
    <w:p w14:paraId="546C370D" w14:textId="77777777" w:rsidR="00300E6C"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Koruyucu sağlık hizmetlerinin önemsendiği güçlendirilmiş birinci basamak sağlık hizmetleri toplumun deprem, pandemi gibi olağandışı koşullarda ne derece ihtiyaç olduğu son yıllarda yaşanarak öğrenilmesine rağmen sağlığın piyasalaşmasına hizmet eden tedavi edici sağlık hizmetlerinde ısrarın topluma değil belli sağlık şirketlerine fayda sağladığı ortadadır.</w:t>
      </w:r>
    </w:p>
    <w:p w14:paraId="5688C22A" w14:textId="77777777" w:rsidR="00300E6C"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 üçüncü Çarşamba eylemi </w:t>
      </w:r>
      <w:proofErr w:type="spellStart"/>
      <w:r>
        <w:rPr>
          <w:rFonts w:ascii="Times New Roman" w:eastAsia="Times New Roman" w:hAnsi="Times New Roman" w:cs="Times New Roman"/>
          <w:sz w:val="28"/>
          <w:szCs w:val="28"/>
        </w:rPr>
        <w:t>mizde</w:t>
      </w:r>
      <w:proofErr w:type="spellEnd"/>
      <w:r>
        <w:rPr>
          <w:rFonts w:ascii="Times New Roman" w:eastAsia="Times New Roman" w:hAnsi="Times New Roman" w:cs="Times New Roman"/>
          <w:sz w:val="28"/>
          <w:szCs w:val="28"/>
        </w:rPr>
        <w:t>, bahar geldi ama vergi adaleti sağlanmadı cümlesiyle talebimizi yineliyoruz.:</w:t>
      </w:r>
    </w:p>
    <w:p w14:paraId="578DBA4B" w14:textId="77777777" w:rsidR="00300E6C"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Aile Sağlığı Merkezlerinde çalışanların vergi kesintilerini adil ve katlanabilir hale getirilmesini, </w:t>
      </w:r>
      <w:proofErr w:type="gramStart"/>
      <w:r>
        <w:rPr>
          <w:rFonts w:ascii="Times New Roman" w:eastAsia="Times New Roman" w:hAnsi="Times New Roman" w:cs="Times New Roman"/>
          <w:sz w:val="28"/>
          <w:szCs w:val="28"/>
        </w:rPr>
        <w:t>%35</w:t>
      </w:r>
      <w:proofErr w:type="gramEnd"/>
      <w:r>
        <w:rPr>
          <w:rFonts w:ascii="Times New Roman" w:eastAsia="Times New Roman" w:hAnsi="Times New Roman" w:cs="Times New Roman"/>
          <w:sz w:val="28"/>
          <w:szCs w:val="28"/>
        </w:rPr>
        <w:t xml:space="preserve"> kesintinin çok yüksek olduğunu, vergi kesintisinin en fazla   %15 ve yıl içinde sabit oranda olmasını talep ediyoruz.</w:t>
      </w:r>
    </w:p>
    <w:p w14:paraId="7330C4CE" w14:textId="77777777" w:rsidR="00300E6C"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 haklı meşru talebimizi için her Çarşamba süresiz eylemde olacağımızı bildiriyoruz.</w:t>
      </w:r>
    </w:p>
    <w:p w14:paraId="30FB12D1" w14:textId="77777777" w:rsidR="00300E6C"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İş yükümüz artıyor, enflasyon satın alma gücümüzü azaltıyor bir de yüksek adaletsiz vergi yükü emeğimizin karşılığını daha da küçültüyor. </w:t>
      </w:r>
    </w:p>
    <w:p w14:paraId="2B0D98B2" w14:textId="77777777" w:rsidR="00300E6C" w:rsidRDefault="00300E6C" w:rsidP="00300E6C">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Buna izin vermeyeceğiz her Çarşamba hakkımızı alana dek tüm Aile Sağlığı Merkezlerinde süresiz eylemlerimize devam edeceğiz. Halkımızın ve kamuoyunun desteğini bekliyoruz.</w:t>
      </w:r>
    </w:p>
    <w:p w14:paraId="43A7A40E" w14:textId="77777777" w:rsidR="00300E6C" w:rsidRDefault="00300E6C" w:rsidP="00300E6C">
      <w:pPr>
        <w:ind w:firstLine="708"/>
        <w:jc w:val="both"/>
        <w:rPr>
          <w:rFonts w:ascii="Times New Roman" w:eastAsia="Times New Roman" w:hAnsi="Times New Roman" w:cs="Times New Roman"/>
          <w:sz w:val="28"/>
          <w:szCs w:val="28"/>
        </w:rPr>
      </w:pPr>
    </w:p>
    <w:p w14:paraId="114D7A31" w14:textId="77777777" w:rsidR="00300E6C" w:rsidRDefault="00300E6C" w:rsidP="00300E6C">
      <w:pPr>
        <w:ind w:firstLine="708"/>
        <w:jc w:val="both"/>
        <w:rPr>
          <w:rFonts w:ascii="Times New Roman" w:eastAsia="Times New Roman" w:hAnsi="Times New Roman" w:cs="Times New Roman"/>
          <w:sz w:val="28"/>
          <w:szCs w:val="28"/>
        </w:rPr>
      </w:pPr>
    </w:p>
    <w:p w14:paraId="645559C1" w14:textId="77777777" w:rsidR="00300E6C" w:rsidRDefault="00300E6C" w:rsidP="00300E6C">
      <w:pPr>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32"/>
          <w:szCs w:val="32"/>
        </w:rPr>
        <w:t>Türk Tabipleri Birliği Aile Hekimliği Kolu</w:t>
      </w:r>
    </w:p>
    <w:p w14:paraId="3961248B" w14:textId="77777777" w:rsidR="00300E6C" w:rsidRDefault="00300E6C" w:rsidP="00300E6C">
      <w:pPr>
        <w:ind w:firstLine="708"/>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Sağlık ve Sosyal Hizmet Emekçileri Sendikası</w:t>
      </w:r>
    </w:p>
    <w:p w14:paraId="5EC3C3C2" w14:textId="77777777" w:rsidR="00300E6C" w:rsidRDefault="00300E6C" w:rsidP="00300E6C">
      <w:pPr>
        <w:pBdr>
          <w:top w:val="nil"/>
          <w:left w:val="nil"/>
          <w:bottom w:val="nil"/>
          <w:right w:val="nil"/>
          <w:between w:val="nil"/>
        </w:pBdr>
        <w:shd w:val="clear" w:color="auto" w:fill="FFFFFF"/>
        <w:spacing w:line="240" w:lineRule="auto"/>
        <w:jc w:val="center"/>
        <w:rPr>
          <w:b/>
          <w:color w:val="000000"/>
        </w:rPr>
      </w:pPr>
    </w:p>
    <w:p w14:paraId="1739CC76" w14:textId="77777777" w:rsidR="00300E6C" w:rsidRDefault="00300E6C" w:rsidP="00300E6C">
      <w:pPr>
        <w:ind w:firstLine="708"/>
        <w:jc w:val="both"/>
        <w:rPr>
          <w:rFonts w:ascii="Times New Roman" w:eastAsia="Times New Roman" w:hAnsi="Times New Roman" w:cs="Times New Roman"/>
          <w:sz w:val="28"/>
          <w:szCs w:val="28"/>
        </w:rPr>
      </w:pPr>
    </w:p>
    <w:p w14:paraId="4E2609AB" w14:textId="77777777" w:rsidR="00300E6C" w:rsidRDefault="00300E6C" w:rsidP="00300E6C">
      <w:pPr>
        <w:jc w:val="both"/>
        <w:rPr>
          <w:rFonts w:ascii="Arial" w:eastAsia="Times New Roman" w:hAnsi="Arial" w:cs="Arial"/>
          <w:sz w:val="24"/>
          <w:szCs w:val="24"/>
        </w:rPr>
      </w:pPr>
    </w:p>
    <w:p w14:paraId="054BDF65" w14:textId="77777777" w:rsidR="00300E6C" w:rsidRDefault="00300E6C" w:rsidP="00300E6C">
      <w:pPr>
        <w:jc w:val="both"/>
        <w:rPr>
          <w:rFonts w:ascii="Arial" w:eastAsia="Times New Roman" w:hAnsi="Arial" w:cs="Arial"/>
          <w:sz w:val="24"/>
          <w:szCs w:val="24"/>
        </w:rPr>
      </w:pPr>
    </w:p>
    <w:p w14:paraId="2345D700" w14:textId="77777777" w:rsidR="00300E6C" w:rsidRDefault="00300E6C" w:rsidP="00300E6C">
      <w:pPr>
        <w:jc w:val="both"/>
        <w:rPr>
          <w:rFonts w:ascii="Arial" w:eastAsia="Times New Roman" w:hAnsi="Arial" w:cs="Arial"/>
          <w:sz w:val="24"/>
          <w:szCs w:val="24"/>
        </w:rPr>
      </w:pPr>
    </w:p>
    <w:p w14:paraId="7BA1DE62" w14:textId="77777777" w:rsidR="00300E6C" w:rsidRPr="00300E6C" w:rsidRDefault="00300E6C" w:rsidP="00300E6C">
      <w:pPr>
        <w:ind w:firstLine="708"/>
        <w:jc w:val="both"/>
        <w:rPr>
          <w:rFonts w:ascii="Arial" w:hAnsi="Arial" w:cs="Arial"/>
          <w:sz w:val="24"/>
          <w:szCs w:val="24"/>
        </w:rPr>
      </w:pPr>
    </w:p>
    <w:sectPr w:rsidR="00300E6C" w:rsidRPr="00300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6C"/>
    <w:rsid w:val="000E4966"/>
    <w:rsid w:val="00300E6C"/>
    <w:rsid w:val="005F4581"/>
    <w:rsid w:val="007115ED"/>
    <w:rsid w:val="00896B91"/>
    <w:rsid w:val="008A0C2C"/>
    <w:rsid w:val="00B652B4"/>
    <w:rsid w:val="00E478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F981"/>
  <w15:chartTrackingRefBased/>
  <w15:docId w15:val="{922327B6-9562-40BA-81D2-2F5E68DC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SELVER ÖZCAN</dc:creator>
  <cp:keywords/>
  <dc:description/>
  <cp:lastModifiedBy>ISA SOYTEKIN</cp:lastModifiedBy>
  <cp:revision>12</cp:revision>
  <cp:lastPrinted>2024-03-06T07:19:00Z</cp:lastPrinted>
  <dcterms:created xsi:type="dcterms:W3CDTF">2024-03-06T07:09:00Z</dcterms:created>
  <dcterms:modified xsi:type="dcterms:W3CDTF">2024-03-07T09:04:00Z</dcterms:modified>
</cp:coreProperties>
</file>