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6F" w:rsidRPr="00362F7B" w:rsidRDefault="0095596F" w:rsidP="001435E2">
      <w:pPr>
        <w:pStyle w:val="NormalWeb"/>
        <w:spacing w:before="0" w:beforeAutospacing="0" w:after="0" w:afterAutospacing="0"/>
        <w:jc w:val="both"/>
        <w:rPr>
          <w:rFonts w:ascii="Arial" w:hAnsi="Arial" w:cs="Arial"/>
          <w:b/>
          <w:sz w:val="20"/>
          <w:szCs w:val="20"/>
        </w:rPr>
      </w:pPr>
      <w:r w:rsidRPr="00362F7B">
        <w:rPr>
          <w:rFonts w:ascii="Arial" w:hAnsi="Arial" w:cs="Arial"/>
          <w:noProof/>
          <w:sz w:val="20"/>
          <w:szCs w:val="20"/>
        </w:rPr>
        <w:drawing>
          <wp:inline distT="0" distB="0" distL="0" distR="0">
            <wp:extent cx="6098651" cy="1499870"/>
            <wp:effectExtent l="0" t="0" r="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1808" cy="1503106"/>
                    </a:xfrm>
                    <a:prstGeom prst="rect">
                      <a:avLst/>
                    </a:prstGeom>
                    <a:noFill/>
                    <a:ln>
                      <a:noFill/>
                    </a:ln>
                  </pic:spPr>
                </pic:pic>
              </a:graphicData>
            </a:graphic>
          </wp:inline>
        </w:drawing>
      </w:r>
    </w:p>
    <w:p w:rsidR="0095596F" w:rsidRPr="00362F7B" w:rsidRDefault="0095596F" w:rsidP="001435E2">
      <w:pPr>
        <w:pStyle w:val="NormalWeb"/>
        <w:spacing w:before="0" w:beforeAutospacing="0" w:after="0" w:afterAutospacing="0"/>
        <w:jc w:val="both"/>
        <w:rPr>
          <w:rFonts w:ascii="Arial" w:hAnsi="Arial" w:cs="Arial"/>
          <w:b/>
          <w:sz w:val="20"/>
          <w:szCs w:val="20"/>
        </w:rPr>
      </w:pPr>
    </w:p>
    <w:p w:rsidR="00101C81" w:rsidRPr="00362F7B" w:rsidRDefault="00101C81" w:rsidP="001435E2">
      <w:pPr>
        <w:pStyle w:val="NormalWeb"/>
        <w:spacing w:before="0" w:beforeAutospacing="0" w:after="0" w:afterAutospacing="0"/>
        <w:jc w:val="both"/>
        <w:rPr>
          <w:rFonts w:ascii="Arial" w:hAnsi="Arial" w:cs="Arial"/>
          <w:b/>
          <w:sz w:val="20"/>
          <w:szCs w:val="20"/>
        </w:rPr>
      </w:pPr>
      <w:r w:rsidRPr="00362F7B">
        <w:rPr>
          <w:rFonts w:ascii="Arial" w:hAnsi="Arial" w:cs="Arial"/>
          <w:b/>
          <w:sz w:val="20"/>
          <w:szCs w:val="20"/>
        </w:rPr>
        <w:t>Bütçede Sosyal Hizmet Emekçileri İçin İnsanca Yaşanacak Koşullar ve Halk İçin Sosyal Hizmet Yok!</w:t>
      </w:r>
    </w:p>
    <w:p w:rsidR="00101C81" w:rsidRPr="00362F7B" w:rsidRDefault="00101C81" w:rsidP="001435E2">
      <w:pPr>
        <w:pStyle w:val="NormalWeb"/>
        <w:spacing w:before="0" w:beforeAutospacing="0" w:after="0" w:afterAutospacing="0"/>
        <w:jc w:val="both"/>
        <w:rPr>
          <w:rFonts w:ascii="Arial" w:hAnsi="Arial" w:cs="Arial"/>
          <w:color w:val="000000"/>
          <w:sz w:val="20"/>
          <w:szCs w:val="20"/>
        </w:rPr>
      </w:pPr>
    </w:p>
    <w:p w:rsidR="00EA2FBF" w:rsidRPr="00362F7B" w:rsidRDefault="00B26279" w:rsidP="001435E2">
      <w:pPr>
        <w:pStyle w:val="NormalWeb"/>
        <w:spacing w:before="0" w:beforeAutospacing="0" w:after="0" w:afterAutospacing="0"/>
        <w:jc w:val="both"/>
        <w:rPr>
          <w:rFonts w:ascii="Arial" w:hAnsi="Arial" w:cs="Arial"/>
          <w:color w:val="000000"/>
          <w:sz w:val="20"/>
          <w:szCs w:val="20"/>
        </w:rPr>
      </w:pPr>
      <w:r w:rsidRPr="00362F7B">
        <w:rPr>
          <w:rFonts w:ascii="Arial" w:hAnsi="Arial" w:cs="Arial"/>
          <w:color w:val="000000"/>
          <w:sz w:val="20"/>
          <w:szCs w:val="20"/>
        </w:rPr>
        <w:t>Aile</w:t>
      </w:r>
      <w:r w:rsidR="00EA2FBF" w:rsidRPr="00362F7B">
        <w:rPr>
          <w:rFonts w:ascii="Arial" w:hAnsi="Arial" w:cs="Arial"/>
          <w:color w:val="000000"/>
          <w:sz w:val="20"/>
          <w:szCs w:val="20"/>
        </w:rPr>
        <w:t xml:space="preserve"> ve Sos</w:t>
      </w:r>
      <w:r w:rsidRPr="00362F7B">
        <w:rPr>
          <w:rFonts w:ascii="Arial" w:hAnsi="Arial" w:cs="Arial"/>
          <w:color w:val="000000"/>
          <w:sz w:val="20"/>
          <w:szCs w:val="20"/>
        </w:rPr>
        <w:t>yal Hizmetler Bakanlığı'nın 2022 bütçesi yarın</w:t>
      </w:r>
      <w:r w:rsidR="00EA2FBF" w:rsidRPr="00362F7B">
        <w:rPr>
          <w:rFonts w:ascii="Arial" w:hAnsi="Arial" w:cs="Arial"/>
          <w:color w:val="000000"/>
          <w:sz w:val="20"/>
          <w:szCs w:val="20"/>
        </w:rPr>
        <w:t xml:space="preserve"> itibari ile görüşülmeye başlanıyor. Görüşülecek olan bütçe t</w:t>
      </w:r>
      <w:r w:rsidR="00307CDA" w:rsidRPr="00362F7B">
        <w:rPr>
          <w:rFonts w:ascii="Arial" w:hAnsi="Arial" w:cs="Arial"/>
          <w:color w:val="000000"/>
          <w:sz w:val="20"/>
          <w:szCs w:val="20"/>
        </w:rPr>
        <w:t>aslağı üzerinden</w:t>
      </w:r>
      <w:r w:rsidR="00EA2FBF" w:rsidRPr="00362F7B">
        <w:rPr>
          <w:rFonts w:ascii="Arial" w:hAnsi="Arial" w:cs="Arial"/>
          <w:color w:val="000000"/>
          <w:sz w:val="20"/>
          <w:szCs w:val="20"/>
        </w:rPr>
        <w:t xml:space="preserve"> Bakanlığın önümüzdeki yıl için nasıl bir hizmet hedeflediğine dair değerlendirmelerimizi ve taleplerimizi paylaşmayı bir sorumluluk olarak görüyoruz. Bütçe görüşmelerine, ne taslak hazırlığı aşamasında ne </w:t>
      </w:r>
      <w:r w:rsidR="00E53775" w:rsidRPr="00362F7B">
        <w:rPr>
          <w:rFonts w:ascii="Arial" w:hAnsi="Arial" w:cs="Arial"/>
          <w:color w:val="000000"/>
          <w:sz w:val="20"/>
          <w:szCs w:val="20"/>
        </w:rPr>
        <w:t xml:space="preserve">de </w:t>
      </w:r>
      <w:r w:rsidR="00EA2FBF" w:rsidRPr="00362F7B">
        <w:rPr>
          <w:rFonts w:ascii="Arial" w:hAnsi="Arial" w:cs="Arial"/>
          <w:color w:val="000000"/>
          <w:sz w:val="20"/>
          <w:szCs w:val="20"/>
        </w:rPr>
        <w:t xml:space="preserve">hazırlanan taslağın meclise sunulması aşamasında Sendikamız </w:t>
      </w:r>
      <w:r w:rsidR="00307CDA" w:rsidRPr="00362F7B">
        <w:rPr>
          <w:rFonts w:ascii="Arial" w:hAnsi="Arial" w:cs="Arial"/>
          <w:color w:val="000000"/>
          <w:sz w:val="20"/>
          <w:szCs w:val="20"/>
        </w:rPr>
        <w:t>ve iş kolunda ö</w:t>
      </w:r>
      <w:bookmarkStart w:id="0" w:name="_GoBack"/>
      <w:bookmarkEnd w:id="0"/>
      <w:r w:rsidR="00307CDA" w:rsidRPr="00362F7B">
        <w:rPr>
          <w:rFonts w:ascii="Arial" w:hAnsi="Arial" w:cs="Arial"/>
          <w:color w:val="000000"/>
          <w:sz w:val="20"/>
          <w:szCs w:val="20"/>
        </w:rPr>
        <w:t xml:space="preserve">rgütlü yapılar </w:t>
      </w:r>
      <w:proofErr w:type="gramStart"/>
      <w:r w:rsidR="00307CDA" w:rsidRPr="00362F7B">
        <w:rPr>
          <w:rFonts w:ascii="Arial" w:hAnsi="Arial" w:cs="Arial"/>
          <w:color w:val="000000"/>
          <w:sz w:val="20"/>
          <w:szCs w:val="20"/>
        </w:rPr>
        <w:t>dahil</w:t>
      </w:r>
      <w:proofErr w:type="gramEnd"/>
      <w:r w:rsidR="00307CDA" w:rsidRPr="00362F7B">
        <w:rPr>
          <w:rFonts w:ascii="Arial" w:hAnsi="Arial" w:cs="Arial"/>
          <w:color w:val="000000"/>
          <w:sz w:val="20"/>
          <w:szCs w:val="20"/>
        </w:rPr>
        <w:t xml:space="preserve"> edilmemiştir. B</w:t>
      </w:r>
      <w:r w:rsidR="00EA2FBF" w:rsidRPr="00362F7B">
        <w:rPr>
          <w:rFonts w:ascii="Arial" w:hAnsi="Arial" w:cs="Arial"/>
          <w:color w:val="000000"/>
          <w:sz w:val="20"/>
          <w:szCs w:val="20"/>
        </w:rPr>
        <w:t xml:space="preserve">ütçeden etkilenecek kesimlerin örgütlü temsilcilerine açık bir bütçe hazırlık ve karar süreci bulunmamaktadır. Bu nedenle, değerlendirmemizi buradan paylaşıyoruz. </w:t>
      </w: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p>
    <w:p w:rsidR="00890D01" w:rsidRPr="00362F7B" w:rsidRDefault="00EA2FBF" w:rsidP="001435E2">
      <w:pPr>
        <w:pStyle w:val="NormalWeb"/>
        <w:spacing w:before="0" w:beforeAutospacing="0" w:after="0" w:afterAutospacing="0"/>
        <w:jc w:val="both"/>
        <w:rPr>
          <w:rFonts w:ascii="Arial" w:hAnsi="Arial" w:cs="Arial"/>
          <w:color w:val="000000"/>
          <w:sz w:val="20"/>
          <w:szCs w:val="20"/>
        </w:rPr>
      </w:pPr>
      <w:r w:rsidRPr="00362F7B">
        <w:rPr>
          <w:rFonts w:ascii="Arial" w:hAnsi="Arial" w:cs="Arial"/>
          <w:color w:val="000000"/>
          <w:sz w:val="20"/>
          <w:szCs w:val="20"/>
        </w:rPr>
        <w:t>Bütçe görüşmelerinin gerçekleştiği</w:t>
      </w:r>
      <w:r w:rsidR="006709B7" w:rsidRPr="00362F7B">
        <w:rPr>
          <w:rFonts w:ascii="Arial" w:hAnsi="Arial" w:cs="Arial"/>
          <w:color w:val="000000"/>
          <w:sz w:val="20"/>
          <w:szCs w:val="20"/>
        </w:rPr>
        <w:t xml:space="preserve"> bu</w:t>
      </w:r>
      <w:r w:rsidRPr="00362F7B">
        <w:rPr>
          <w:rFonts w:ascii="Arial" w:hAnsi="Arial" w:cs="Arial"/>
          <w:color w:val="000000"/>
          <w:sz w:val="20"/>
          <w:szCs w:val="20"/>
        </w:rPr>
        <w:t xml:space="preserve"> süreç emekçiler ve hizmet alacaklar için görüşmeleri her zamankinden daha önemli hale getirmektedir. Hâlihazırda</w:t>
      </w:r>
      <w:r w:rsidR="00B26279" w:rsidRPr="00362F7B">
        <w:rPr>
          <w:rFonts w:ascii="Arial" w:hAnsi="Arial" w:cs="Arial"/>
          <w:color w:val="000000"/>
          <w:sz w:val="20"/>
          <w:szCs w:val="20"/>
        </w:rPr>
        <w:t xml:space="preserve"> gün geçtikçe daha da ağırlaşan</w:t>
      </w:r>
      <w:r w:rsidRPr="00362F7B">
        <w:rPr>
          <w:rFonts w:ascii="Arial" w:hAnsi="Arial" w:cs="Arial"/>
          <w:color w:val="000000"/>
          <w:sz w:val="20"/>
          <w:szCs w:val="20"/>
        </w:rPr>
        <w:t xml:space="preserve"> ekonomik kriz,  krizin </w:t>
      </w:r>
      <w:r w:rsidR="001435E2" w:rsidRPr="00362F7B">
        <w:rPr>
          <w:rFonts w:ascii="Arial" w:hAnsi="Arial" w:cs="Arial"/>
          <w:color w:val="000000"/>
          <w:sz w:val="20"/>
          <w:szCs w:val="20"/>
        </w:rPr>
        <w:t xml:space="preserve">yükünün </w:t>
      </w:r>
      <w:r w:rsidRPr="00362F7B">
        <w:rPr>
          <w:rFonts w:ascii="Arial" w:hAnsi="Arial" w:cs="Arial"/>
          <w:color w:val="000000"/>
          <w:sz w:val="20"/>
          <w:szCs w:val="20"/>
        </w:rPr>
        <w:t>emekçiler ve halkın sırtına yıkılma programları ile karşı karşıya olduğumuz</w:t>
      </w:r>
      <w:r w:rsidR="00B26279" w:rsidRPr="00362F7B">
        <w:rPr>
          <w:rFonts w:ascii="Arial" w:hAnsi="Arial" w:cs="Arial"/>
          <w:color w:val="000000"/>
          <w:sz w:val="20"/>
          <w:szCs w:val="20"/>
        </w:rPr>
        <w:t xml:space="preserve"> bu süreçte 1,5 yıldır devam </w:t>
      </w:r>
      <w:r w:rsidR="00307CDA" w:rsidRPr="00362F7B">
        <w:rPr>
          <w:rFonts w:ascii="Arial" w:hAnsi="Arial" w:cs="Arial"/>
          <w:color w:val="000000"/>
          <w:sz w:val="20"/>
          <w:szCs w:val="20"/>
        </w:rPr>
        <w:t>eden pandemi</w:t>
      </w:r>
      <w:r w:rsidR="001435E2" w:rsidRPr="00362F7B">
        <w:rPr>
          <w:rFonts w:ascii="Arial" w:hAnsi="Arial" w:cs="Arial"/>
          <w:color w:val="000000"/>
          <w:sz w:val="20"/>
          <w:szCs w:val="20"/>
        </w:rPr>
        <w:t xml:space="preserve"> yaşadığımız sıkıntıların</w:t>
      </w:r>
      <w:r w:rsidR="00B26279" w:rsidRPr="00362F7B">
        <w:rPr>
          <w:rFonts w:ascii="Arial" w:hAnsi="Arial" w:cs="Arial"/>
          <w:color w:val="000000"/>
          <w:sz w:val="20"/>
          <w:szCs w:val="20"/>
        </w:rPr>
        <w:t xml:space="preserve"> tuzu biberi olmuştur</w:t>
      </w:r>
      <w:r w:rsidRPr="00362F7B">
        <w:rPr>
          <w:rFonts w:ascii="Arial" w:hAnsi="Arial" w:cs="Arial"/>
          <w:color w:val="000000"/>
          <w:sz w:val="20"/>
          <w:szCs w:val="20"/>
        </w:rPr>
        <w:t>. Pandemi, mevcut ekonomik krizi daha da derinleştirmiş, iktidar ise</w:t>
      </w:r>
      <w:r w:rsidR="00B26279" w:rsidRPr="00362F7B">
        <w:rPr>
          <w:rFonts w:ascii="Arial" w:hAnsi="Arial" w:cs="Arial"/>
          <w:color w:val="000000"/>
          <w:sz w:val="20"/>
          <w:szCs w:val="20"/>
        </w:rPr>
        <w:t xml:space="preserve"> bu ekonomik kriz karşısında 2022-2023 toplu iş sözleşmesinde</w:t>
      </w:r>
      <w:r w:rsidRPr="00362F7B">
        <w:rPr>
          <w:rFonts w:ascii="Arial" w:hAnsi="Arial" w:cs="Arial"/>
          <w:color w:val="000000"/>
          <w:sz w:val="20"/>
          <w:szCs w:val="20"/>
        </w:rPr>
        <w:t xml:space="preserve"> sermayenin çıkarlarını korumanın yolu olarak</w:t>
      </w:r>
      <w:r w:rsidR="00021D43" w:rsidRPr="00362F7B">
        <w:rPr>
          <w:rFonts w:ascii="Arial" w:hAnsi="Arial" w:cs="Arial"/>
          <w:color w:val="000000"/>
          <w:sz w:val="20"/>
          <w:szCs w:val="20"/>
        </w:rPr>
        <w:t xml:space="preserve"> emekçilere </w:t>
      </w:r>
      <w:r w:rsidR="00307CDA" w:rsidRPr="00362F7B">
        <w:rPr>
          <w:rFonts w:ascii="Arial" w:hAnsi="Arial" w:cs="Arial"/>
          <w:color w:val="000000"/>
          <w:sz w:val="20"/>
          <w:szCs w:val="20"/>
        </w:rPr>
        <w:t>dönük sömürüyü</w:t>
      </w:r>
      <w:r w:rsidR="00021D43" w:rsidRPr="00362F7B">
        <w:rPr>
          <w:rFonts w:ascii="Arial" w:hAnsi="Arial" w:cs="Arial"/>
          <w:color w:val="000000"/>
          <w:sz w:val="20"/>
          <w:szCs w:val="20"/>
        </w:rPr>
        <w:t xml:space="preserve"> artırmış ve kamu emekçileri daha da yoksullaşmıştır.</w:t>
      </w:r>
      <w:r w:rsidR="001B0EFD" w:rsidRPr="00362F7B">
        <w:rPr>
          <w:rFonts w:ascii="Arial" w:hAnsi="Arial" w:cs="Arial"/>
          <w:color w:val="000000"/>
          <w:sz w:val="20"/>
          <w:szCs w:val="20"/>
        </w:rPr>
        <w:t xml:space="preserve"> </w:t>
      </w:r>
      <w:r w:rsidR="00307CDA" w:rsidRPr="00362F7B">
        <w:rPr>
          <w:rFonts w:ascii="Arial" w:hAnsi="Arial" w:cs="Arial"/>
          <w:color w:val="000000"/>
          <w:sz w:val="20"/>
          <w:szCs w:val="20"/>
        </w:rPr>
        <w:t>Gelirlerimizi azaltma</w:t>
      </w:r>
      <w:r w:rsidR="001B0EFD" w:rsidRPr="00362F7B">
        <w:rPr>
          <w:rFonts w:ascii="Arial" w:hAnsi="Arial" w:cs="Arial"/>
          <w:color w:val="000000"/>
          <w:sz w:val="20"/>
          <w:szCs w:val="20"/>
        </w:rPr>
        <w:t xml:space="preserve"> yönünde politika güden iktidar,</w:t>
      </w:r>
      <w:r w:rsidRPr="00362F7B">
        <w:rPr>
          <w:rFonts w:ascii="Arial" w:hAnsi="Arial" w:cs="Arial"/>
          <w:color w:val="000000"/>
          <w:sz w:val="20"/>
          <w:szCs w:val="20"/>
        </w:rPr>
        <w:t xml:space="preserve"> mevcut hakları</w:t>
      </w:r>
      <w:r w:rsidR="00D276D5" w:rsidRPr="00362F7B">
        <w:rPr>
          <w:rFonts w:ascii="Arial" w:hAnsi="Arial" w:cs="Arial"/>
          <w:color w:val="000000"/>
          <w:sz w:val="20"/>
          <w:szCs w:val="20"/>
        </w:rPr>
        <w:t>mızı</w:t>
      </w:r>
      <w:r w:rsidRPr="00362F7B">
        <w:rPr>
          <w:rFonts w:ascii="Arial" w:hAnsi="Arial" w:cs="Arial"/>
          <w:color w:val="000000"/>
          <w:sz w:val="20"/>
          <w:szCs w:val="20"/>
        </w:rPr>
        <w:t xml:space="preserve"> da ortadan kaldırmak, sermayeye ise her türlü kaynağı aktarmak tercihinde</w:t>
      </w:r>
      <w:r w:rsidR="00B26279" w:rsidRPr="00362F7B">
        <w:rPr>
          <w:rFonts w:ascii="Arial" w:hAnsi="Arial" w:cs="Arial"/>
          <w:color w:val="000000"/>
          <w:sz w:val="20"/>
          <w:szCs w:val="20"/>
        </w:rPr>
        <w:t xml:space="preserve"> ısrar etmektedir. </w:t>
      </w:r>
      <w:r w:rsidRPr="00362F7B">
        <w:rPr>
          <w:rFonts w:ascii="Arial" w:hAnsi="Arial" w:cs="Arial"/>
          <w:color w:val="000000"/>
          <w:sz w:val="20"/>
          <w:szCs w:val="20"/>
        </w:rPr>
        <w:t xml:space="preserve"> Salgının sonuçları nedeniyle ekonomik olarak etkilenen kesimler için; işsiz kalan</w:t>
      </w:r>
      <w:r w:rsidR="00C05BAF" w:rsidRPr="00362F7B">
        <w:rPr>
          <w:rFonts w:ascii="Arial" w:hAnsi="Arial" w:cs="Arial"/>
          <w:color w:val="000000"/>
          <w:sz w:val="20"/>
          <w:szCs w:val="20"/>
        </w:rPr>
        <w:t>lar</w:t>
      </w:r>
      <w:r w:rsidRPr="00362F7B">
        <w:rPr>
          <w:rFonts w:ascii="Arial" w:hAnsi="Arial" w:cs="Arial"/>
          <w:color w:val="000000"/>
          <w:sz w:val="20"/>
          <w:szCs w:val="20"/>
        </w:rPr>
        <w:t>, ücretsiz izne çıkartılan</w:t>
      </w:r>
      <w:r w:rsidR="00C05BAF" w:rsidRPr="00362F7B">
        <w:rPr>
          <w:rFonts w:ascii="Arial" w:hAnsi="Arial" w:cs="Arial"/>
          <w:color w:val="000000"/>
          <w:sz w:val="20"/>
          <w:szCs w:val="20"/>
        </w:rPr>
        <w:t>lar</w:t>
      </w:r>
      <w:r w:rsidRPr="00362F7B">
        <w:rPr>
          <w:rFonts w:ascii="Arial" w:hAnsi="Arial" w:cs="Arial"/>
          <w:color w:val="000000"/>
          <w:sz w:val="20"/>
          <w:szCs w:val="20"/>
        </w:rPr>
        <w:t>, gelirleri düşen</w:t>
      </w:r>
      <w:r w:rsidR="00C05BAF" w:rsidRPr="00362F7B">
        <w:rPr>
          <w:rFonts w:ascii="Arial" w:hAnsi="Arial" w:cs="Arial"/>
          <w:color w:val="000000"/>
          <w:sz w:val="20"/>
          <w:szCs w:val="20"/>
        </w:rPr>
        <w:t>ler</w:t>
      </w:r>
      <w:r w:rsidRPr="00362F7B">
        <w:rPr>
          <w:rFonts w:ascii="Arial" w:hAnsi="Arial" w:cs="Arial"/>
          <w:color w:val="000000"/>
          <w:sz w:val="20"/>
          <w:szCs w:val="20"/>
        </w:rPr>
        <w:t>, işyeri kapanan</w:t>
      </w:r>
      <w:r w:rsidR="00C05BAF" w:rsidRPr="00362F7B">
        <w:rPr>
          <w:rFonts w:ascii="Arial" w:hAnsi="Arial" w:cs="Arial"/>
          <w:color w:val="000000"/>
          <w:sz w:val="20"/>
          <w:szCs w:val="20"/>
        </w:rPr>
        <w:t xml:space="preserve">lar gibi </w:t>
      </w:r>
      <w:r w:rsidRPr="00362F7B">
        <w:rPr>
          <w:rFonts w:ascii="Arial" w:hAnsi="Arial" w:cs="Arial"/>
          <w:color w:val="000000"/>
          <w:sz w:val="20"/>
          <w:szCs w:val="20"/>
        </w:rPr>
        <w:t>salgın nedeniyle daha çok risk altında olan kesimler için gerçek tedbirler alınmamış, kaynaklar buralara aktarılmamıştır. Bakanlık</w:t>
      </w:r>
      <w:r w:rsidR="001355F6" w:rsidRPr="00362F7B">
        <w:rPr>
          <w:rFonts w:ascii="Arial" w:hAnsi="Arial" w:cs="Arial"/>
          <w:color w:val="000000"/>
          <w:sz w:val="20"/>
          <w:szCs w:val="20"/>
        </w:rPr>
        <w:t xml:space="preserve"> </w:t>
      </w:r>
      <w:r w:rsidR="001435E2" w:rsidRPr="00362F7B">
        <w:rPr>
          <w:rFonts w:ascii="Arial" w:hAnsi="Arial" w:cs="Arial"/>
          <w:color w:val="000000"/>
          <w:sz w:val="20"/>
          <w:szCs w:val="20"/>
        </w:rPr>
        <w:t>bütçesi, zam üzerine zam yapılan</w:t>
      </w:r>
      <w:r w:rsidR="001355F6" w:rsidRPr="00362F7B">
        <w:rPr>
          <w:rFonts w:ascii="Arial" w:hAnsi="Arial" w:cs="Arial"/>
          <w:color w:val="000000"/>
          <w:sz w:val="20"/>
          <w:szCs w:val="20"/>
        </w:rPr>
        <w:t xml:space="preserve">, dolar ve Euro karşısında gelirlerimizin eridiği, alım gücünün düştüğü ve açlık sınırının bandında gezen gelirimizle, </w:t>
      </w:r>
      <w:r w:rsidRPr="00362F7B">
        <w:rPr>
          <w:rFonts w:ascii="Arial" w:hAnsi="Arial" w:cs="Arial"/>
          <w:color w:val="000000"/>
          <w:sz w:val="20"/>
          <w:szCs w:val="20"/>
        </w:rPr>
        <w:t xml:space="preserve"> tüm emekçiler</w:t>
      </w:r>
      <w:r w:rsidR="001355F6" w:rsidRPr="00362F7B">
        <w:rPr>
          <w:rFonts w:ascii="Arial" w:hAnsi="Arial" w:cs="Arial"/>
          <w:color w:val="000000"/>
          <w:sz w:val="20"/>
          <w:szCs w:val="20"/>
        </w:rPr>
        <w:t xml:space="preserve">in geçinemiyoruz dediği </w:t>
      </w:r>
      <w:r w:rsidR="001435E2" w:rsidRPr="00362F7B">
        <w:rPr>
          <w:rFonts w:ascii="Arial" w:hAnsi="Arial" w:cs="Arial"/>
          <w:color w:val="000000"/>
          <w:sz w:val="20"/>
          <w:szCs w:val="20"/>
        </w:rPr>
        <w:t>ve ek</w:t>
      </w:r>
      <w:r w:rsidRPr="00362F7B">
        <w:rPr>
          <w:rFonts w:ascii="Arial" w:hAnsi="Arial" w:cs="Arial"/>
          <w:color w:val="000000"/>
          <w:sz w:val="20"/>
          <w:szCs w:val="20"/>
        </w:rPr>
        <w:t xml:space="preserve"> zam talebinin yaygın bir talep haline geldiği bir zamanda yapılmaktadır. Bak</w:t>
      </w:r>
      <w:r w:rsidR="001435E2" w:rsidRPr="00362F7B">
        <w:rPr>
          <w:rFonts w:ascii="Arial" w:hAnsi="Arial" w:cs="Arial"/>
          <w:color w:val="000000"/>
          <w:sz w:val="20"/>
          <w:szCs w:val="20"/>
        </w:rPr>
        <w:t xml:space="preserve">anlık bütçesi, salgın koşullarında daha da </w:t>
      </w:r>
      <w:r w:rsidRPr="00362F7B">
        <w:rPr>
          <w:rFonts w:ascii="Arial" w:hAnsi="Arial" w:cs="Arial"/>
          <w:color w:val="000000"/>
          <w:sz w:val="20"/>
          <w:szCs w:val="20"/>
        </w:rPr>
        <w:t>risk altında olan ama yeterince korunamayan kadınlar- çocuklar, mülteciler-engelliler-ekonomik yoksunluk içerisinde olan kesimlerin acil kamu hizmetleri ile sarmalanmasına ihtiyaç du</w:t>
      </w:r>
      <w:r w:rsidR="00890D01" w:rsidRPr="00362F7B">
        <w:rPr>
          <w:rFonts w:ascii="Arial" w:hAnsi="Arial" w:cs="Arial"/>
          <w:color w:val="000000"/>
          <w:sz w:val="20"/>
          <w:szCs w:val="20"/>
        </w:rPr>
        <w:t>yduğu ve b</w:t>
      </w:r>
      <w:r w:rsidRPr="00362F7B">
        <w:rPr>
          <w:rFonts w:ascii="Arial" w:hAnsi="Arial" w:cs="Arial"/>
          <w:color w:val="000000"/>
          <w:sz w:val="20"/>
          <w:szCs w:val="20"/>
        </w:rPr>
        <w:t>u ihtiyaçların</w:t>
      </w:r>
      <w:r w:rsidR="001355F6" w:rsidRPr="00362F7B">
        <w:rPr>
          <w:rFonts w:ascii="Arial" w:hAnsi="Arial" w:cs="Arial"/>
          <w:color w:val="000000"/>
          <w:sz w:val="20"/>
          <w:szCs w:val="20"/>
        </w:rPr>
        <w:t xml:space="preserve"> iktidar tarafından</w:t>
      </w:r>
      <w:r w:rsidRPr="00362F7B">
        <w:rPr>
          <w:rFonts w:ascii="Arial" w:hAnsi="Arial" w:cs="Arial"/>
          <w:color w:val="000000"/>
          <w:sz w:val="20"/>
          <w:szCs w:val="20"/>
        </w:rPr>
        <w:t xml:space="preserve"> ne kadar dert edinileceği ve ne kadar bütçe ayrılacağı tartışılacaktır.</w:t>
      </w:r>
    </w:p>
    <w:p w:rsidR="00890D01" w:rsidRPr="00362F7B" w:rsidRDefault="00890D01" w:rsidP="001435E2">
      <w:pPr>
        <w:pStyle w:val="NormalWeb"/>
        <w:spacing w:before="0" w:beforeAutospacing="0" w:after="0" w:afterAutospacing="0"/>
        <w:jc w:val="both"/>
        <w:rPr>
          <w:rFonts w:ascii="Arial" w:hAnsi="Arial" w:cs="Arial"/>
          <w:color w:val="000000"/>
          <w:sz w:val="20"/>
          <w:szCs w:val="20"/>
        </w:rPr>
      </w:pPr>
    </w:p>
    <w:p w:rsidR="00EA2FBF" w:rsidRPr="00362F7B" w:rsidRDefault="00890D01" w:rsidP="001435E2">
      <w:pPr>
        <w:pStyle w:val="NormalWeb"/>
        <w:spacing w:before="0" w:beforeAutospacing="0" w:after="0" w:afterAutospacing="0"/>
        <w:jc w:val="both"/>
        <w:rPr>
          <w:rFonts w:ascii="Arial" w:hAnsi="Arial" w:cs="Arial"/>
          <w:b/>
          <w:color w:val="000000"/>
          <w:sz w:val="20"/>
          <w:szCs w:val="20"/>
        </w:rPr>
      </w:pPr>
      <w:r w:rsidRPr="00362F7B">
        <w:rPr>
          <w:rFonts w:ascii="Arial" w:hAnsi="Arial" w:cs="Arial"/>
          <w:b/>
          <w:color w:val="000000"/>
          <w:sz w:val="20"/>
          <w:szCs w:val="20"/>
        </w:rPr>
        <w:t>Bu kapsamda;</w:t>
      </w:r>
    </w:p>
    <w:p w:rsidR="00E46DDB" w:rsidRPr="00362F7B" w:rsidRDefault="00E46DDB" w:rsidP="001435E2">
      <w:pPr>
        <w:pStyle w:val="NormalWeb"/>
        <w:spacing w:before="0" w:beforeAutospacing="0" w:after="0" w:afterAutospacing="0"/>
        <w:jc w:val="both"/>
        <w:rPr>
          <w:rFonts w:ascii="Arial" w:hAnsi="Arial" w:cs="Arial"/>
          <w:color w:val="000000"/>
          <w:sz w:val="20"/>
          <w:szCs w:val="20"/>
        </w:rPr>
      </w:pPr>
    </w:p>
    <w:p w:rsidR="00EA2FBF" w:rsidRPr="00362F7B" w:rsidRDefault="00E46DDB" w:rsidP="001435E2">
      <w:pPr>
        <w:pStyle w:val="NormalWeb"/>
        <w:spacing w:before="0" w:beforeAutospacing="0" w:after="0" w:afterAutospacing="0"/>
        <w:jc w:val="both"/>
        <w:rPr>
          <w:rFonts w:ascii="Arial" w:eastAsia="Times New Roman" w:hAnsi="Arial" w:cs="Arial"/>
          <w:sz w:val="20"/>
          <w:szCs w:val="20"/>
        </w:rPr>
      </w:pPr>
      <w:r w:rsidRPr="00362F7B">
        <w:rPr>
          <w:rFonts w:ascii="Arial" w:eastAsia="Times New Roman" w:hAnsi="Arial" w:cs="Arial"/>
          <w:sz w:val="20"/>
          <w:szCs w:val="20"/>
        </w:rPr>
        <w:t>2022 yılı Merkezi Yönetim Bütçe Yasa Tasarısında Aile ve Sosyal Hizmetler Bakanlığına aktarılması öngörülen ödenek 66</w:t>
      </w:r>
      <w:r w:rsidR="0085779B" w:rsidRPr="00362F7B">
        <w:rPr>
          <w:rFonts w:ascii="Arial" w:eastAsia="Times New Roman" w:hAnsi="Arial" w:cs="Arial"/>
          <w:sz w:val="20"/>
          <w:szCs w:val="20"/>
        </w:rPr>
        <w:t xml:space="preserve"> milyar </w:t>
      </w:r>
      <w:r w:rsidRPr="00362F7B">
        <w:rPr>
          <w:rFonts w:ascii="Arial" w:eastAsia="Times New Roman" w:hAnsi="Arial" w:cs="Arial"/>
          <w:sz w:val="20"/>
          <w:szCs w:val="20"/>
        </w:rPr>
        <w:t>131</w:t>
      </w:r>
      <w:r w:rsidR="0085779B" w:rsidRPr="00362F7B">
        <w:rPr>
          <w:rFonts w:ascii="Arial" w:eastAsia="Times New Roman" w:hAnsi="Arial" w:cs="Arial"/>
          <w:sz w:val="20"/>
          <w:szCs w:val="20"/>
        </w:rPr>
        <w:t xml:space="preserve"> milyon </w:t>
      </w:r>
      <w:r w:rsidRPr="00362F7B">
        <w:rPr>
          <w:rFonts w:ascii="Arial" w:eastAsia="Times New Roman" w:hAnsi="Arial" w:cs="Arial"/>
          <w:sz w:val="20"/>
          <w:szCs w:val="20"/>
        </w:rPr>
        <w:t>543</w:t>
      </w:r>
      <w:r w:rsidR="0085779B" w:rsidRPr="00362F7B">
        <w:rPr>
          <w:rFonts w:ascii="Arial" w:eastAsia="Times New Roman" w:hAnsi="Arial" w:cs="Arial"/>
          <w:sz w:val="20"/>
          <w:szCs w:val="20"/>
        </w:rPr>
        <w:t xml:space="preserve"> bin</w:t>
      </w:r>
      <w:r w:rsidRPr="00362F7B">
        <w:rPr>
          <w:rFonts w:ascii="Arial" w:eastAsia="Times New Roman" w:hAnsi="Arial" w:cs="Arial"/>
          <w:sz w:val="20"/>
          <w:szCs w:val="20"/>
        </w:rPr>
        <w:t xml:space="preserve"> TL’dir. Bu bakanlık 2018 yılında Çalışma ve Sosyal Güvenlik Bakanlığı ile birleştirilmiş; 21 Nisa</w:t>
      </w:r>
      <w:r w:rsidR="0085779B" w:rsidRPr="00362F7B">
        <w:rPr>
          <w:rFonts w:ascii="Arial" w:eastAsia="Times New Roman" w:hAnsi="Arial" w:cs="Arial"/>
          <w:sz w:val="20"/>
          <w:szCs w:val="20"/>
        </w:rPr>
        <w:t>n</w:t>
      </w:r>
      <w:r w:rsidRPr="00362F7B">
        <w:rPr>
          <w:rFonts w:ascii="Arial" w:eastAsia="Times New Roman" w:hAnsi="Arial" w:cs="Arial"/>
          <w:sz w:val="20"/>
          <w:szCs w:val="20"/>
        </w:rPr>
        <w:t xml:space="preserve"> </w:t>
      </w:r>
      <w:r w:rsidR="00CA5156" w:rsidRPr="00362F7B">
        <w:rPr>
          <w:rFonts w:ascii="Arial" w:eastAsia="Times New Roman" w:hAnsi="Arial" w:cs="Arial"/>
          <w:sz w:val="20"/>
          <w:szCs w:val="20"/>
        </w:rPr>
        <w:t xml:space="preserve">2021’de cumhurbaşkanı kararı </w:t>
      </w:r>
      <w:r w:rsidR="00315210" w:rsidRPr="00362F7B">
        <w:rPr>
          <w:rFonts w:ascii="Arial" w:eastAsia="Times New Roman" w:hAnsi="Arial" w:cs="Arial"/>
          <w:sz w:val="20"/>
          <w:szCs w:val="20"/>
        </w:rPr>
        <w:t>ile bakanlıklar</w:t>
      </w:r>
      <w:r w:rsidR="00CA5156" w:rsidRPr="00362F7B">
        <w:rPr>
          <w:rFonts w:ascii="Arial" w:eastAsia="Times New Roman" w:hAnsi="Arial" w:cs="Arial"/>
          <w:sz w:val="20"/>
          <w:szCs w:val="20"/>
        </w:rPr>
        <w:t xml:space="preserve"> tekrar ayrılmıştır.</w:t>
      </w:r>
      <w:r w:rsidRPr="00362F7B">
        <w:rPr>
          <w:rFonts w:ascii="Arial" w:eastAsia="Times New Roman" w:hAnsi="Arial" w:cs="Arial"/>
          <w:sz w:val="20"/>
          <w:szCs w:val="20"/>
        </w:rPr>
        <w:t xml:space="preserve"> </w:t>
      </w:r>
    </w:p>
    <w:p w:rsidR="00E46DDB" w:rsidRPr="00362F7B" w:rsidRDefault="00E46DDB" w:rsidP="001435E2">
      <w:pPr>
        <w:spacing w:before="240" w:after="120"/>
        <w:jc w:val="both"/>
        <w:rPr>
          <w:rFonts w:ascii="Arial" w:eastAsia="Times New Roman" w:hAnsi="Arial" w:cs="Arial"/>
          <w:sz w:val="20"/>
          <w:szCs w:val="20"/>
        </w:rPr>
      </w:pPr>
      <w:r w:rsidRPr="00362F7B">
        <w:rPr>
          <w:rFonts w:ascii="Arial" w:eastAsia="Times New Roman" w:hAnsi="Arial" w:cs="Arial"/>
          <w:sz w:val="20"/>
          <w:szCs w:val="20"/>
        </w:rPr>
        <w:t xml:space="preserve">2022 Bütçesinin %3.8'ini </w:t>
      </w:r>
      <w:r w:rsidR="0085779B" w:rsidRPr="00362F7B">
        <w:rPr>
          <w:rFonts w:ascii="Arial" w:eastAsia="Times New Roman" w:hAnsi="Arial" w:cs="Arial"/>
          <w:sz w:val="20"/>
          <w:szCs w:val="20"/>
        </w:rPr>
        <w:t xml:space="preserve">Aile ve Sosyal Hizmetler Bakanlığı </w:t>
      </w:r>
      <w:r w:rsidRPr="00362F7B">
        <w:rPr>
          <w:rFonts w:ascii="Arial" w:eastAsia="Times New Roman" w:hAnsi="Arial" w:cs="Arial"/>
          <w:sz w:val="20"/>
          <w:szCs w:val="20"/>
        </w:rPr>
        <w:t>bütçesi oluşturmaktadır ve bakanlıklara bütçeden ayrılan pay bakımından 6. sırada gelmektedir. Bakanlıklar ayrılmadan önce %12.7 ile en büyük 3.</w:t>
      </w:r>
      <w:r w:rsidR="0085779B" w:rsidRPr="00362F7B">
        <w:rPr>
          <w:rFonts w:ascii="Arial" w:eastAsia="Times New Roman" w:hAnsi="Arial" w:cs="Arial"/>
          <w:sz w:val="20"/>
          <w:szCs w:val="20"/>
        </w:rPr>
        <w:t xml:space="preserve"> p</w:t>
      </w:r>
      <w:r w:rsidR="001B0EFD" w:rsidRPr="00362F7B">
        <w:rPr>
          <w:rFonts w:ascii="Arial" w:eastAsia="Times New Roman" w:hAnsi="Arial" w:cs="Arial"/>
          <w:sz w:val="20"/>
          <w:szCs w:val="20"/>
        </w:rPr>
        <w:t>aya sahip olan</w:t>
      </w:r>
      <w:r w:rsidR="0085779B" w:rsidRPr="00362F7B">
        <w:rPr>
          <w:rFonts w:ascii="Arial" w:eastAsia="Times New Roman" w:hAnsi="Arial" w:cs="Arial"/>
          <w:sz w:val="20"/>
          <w:szCs w:val="20"/>
        </w:rPr>
        <w:t xml:space="preserve"> Aile, Çalışma ve Sosyal Hizmetler Bakanlığı (</w:t>
      </w:r>
      <w:r w:rsidR="001B0EFD" w:rsidRPr="00362F7B">
        <w:rPr>
          <w:rFonts w:ascii="Arial" w:eastAsia="Times New Roman" w:hAnsi="Arial" w:cs="Arial"/>
          <w:sz w:val="20"/>
          <w:szCs w:val="20"/>
        </w:rPr>
        <w:t>A</w:t>
      </w:r>
      <w:r w:rsidR="0085779B" w:rsidRPr="00362F7B">
        <w:rPr>
          <w:rFonts w:ascii="Arial" w:eastAsia="Times New Roman" w:hAnsi="Arial" w:cs="Arial"/>
          <w:sz w:val="20"/>
          <w:szCs w:val="20"/>
        </w:rPr>
        <w:t>ÇSHB)</w:t>
      </w:r>
      <w:r w:rsidR="001B0EFD" w:rsidRPr="00362F7B">
        <w:rPr>
          <w:rFonts w:ascii="Arial" w:eastAsia="Times New Roman" w:hAnsi="Arial" w:cs="Arial"/>
          <w:sz w:val="20"/>
          <w:szCs w:val="20"/>
        </w:rPr>
        <w:t>‘lığına</w:t>
      </w:r>
      <w:r w:rsidRPr="00362F7B">
        <w:rPr>
          <w:rFonts w:ascii="Arial" w:eastAsia="Times New Roman" w:hAnsi="Arial" w:cs="Arial"/>
          <w:sz w:val="20"/>
          <w:szCs w:val="20"/>
        </w:rPr>
        <w:t xml:space="preserve"> ayrılan bütçe göz önüne alındığında 2022 yılında aile ve sosyal hizmetler politikaları için ciddi</w:t>
      </w:r>
      <w:r w:rsidR="004B6559" w:rsidRPr="00362F7B">
        <w:rPr>
          <w:rFonts w:ascii="Arial" w:eastAsia="Times New Roman" w:hAnsi="Arial" w:cs="Arial"/>
          <w:sz w:val="20"/>
          <w:szCs w:val="20"/>
        </w:rPr>
        <w:t xml:space="preserve"> bir bütçenin ayrılmadığ</w:t>
      </w:r>
      <w:r w:rsidR="007F409A" w:rsidRPr="00362F7B">
        <w:rPr>
          <w:rFonts w:ascii="Arial" w:eastAsia="Times New Roman" w:hAnsi="Arial" w:cs="Arial"/>
          <w:sz w:val="20"/>
          <w:szCs w:val="20"/>
        </w:rPr>
        <w:t>ı</w:t>
      </w:r>
      <w:r w:rsidR="00CA5156" w:rsidRPr="00362F7B">
        <w:rPr>
          <w:rFonts w:ascii="Arial" w:eastAsia="Times New Roman" w:hAnsi="Arial" w:cs="Arial"/>
          <w:sz w:val="20"/>
          <w:szCs w:val="20"/>
        </w:rPr>
        <w:t>,</w:t>
      </w:r>
      <w:r w:rsidR="00315210" w:rsidRPr="00362F7B">
        <w:rPr>
          <w:rFonts w:ascii="Arial" w:eastAsia="Times New Roman" w:hAnsi="Arial" w:cs="Arial"/>
          <w:sz w:val="20"/>
          <w:szCs w:val="20"/>
        </w:rPr>
        <w:t xml:space="preserve"> </w:t>
      </w:r>
      <w:r w:rsidRPr="00362F7B">
        <w:rPr>
          <w:rFonts w:ascii="Arial" w:eastAsia="Times New Roman" w:hAnsi="Arial" w:cs="Arial"/>
          <w:sz w:val="20"/>
          <w:szCs w:val="20"/>
        </w:rPr>
        <w:t>ihtiyacı karşılama gibi bir niyetinin olmadığı açık bir şekilde görülmektedir.</w:t>
      </w:r>
    </w:p>
    <w:p w:rsidR="00CA5156" w:rsidRPr="00362F7B" w:rsidRDefault="00CA5156" w:rsidP="001435E2">
      <w:pPr>
        <w:pStyle w:val="NormalWeb"/>
        <w:spacing w:before="0" w:beforeAutospacing="0" w:after="0" w:afterAutospacing="0"/>
        <w:jc w:val="both"/>
        <w:rPr>
          <w:rFonts w:ascii="Arial" w:hAnsi="Arial" w:cs="Arial"/>
          <w:sz w:val="20"/>
          <w:szCs w:val="20"/>
        </w:rPr>
      </w:pPr>
      <w:r w:rsidRPr="00362F7B">
        <w:rPr>
          <w:rFonts w:ascii="Arial" w:eastAsia="Times New Roman" w:hAnsi="Arial" w:cs="Arial"/>
          <w:sz w:val="20"/>
          <w:szCs w:val="20"/>
        </w:rPr>
        <w:t xml:space="preserve">Nisan 2021’de bakanlıklar ayrılıncaya kadar </w:t>
      </w:r>
      <w:proofErr w:type="spellStart"/>
      <w:r w:rsidRPr="00362F7B">
        <w:rPr>
          <w:rFonts w:ascii="Arial" w:eastAsia="Times New Roman" w:hAnsi="Arial" w:cs="Arial"/>
          <w:sz w:val="20"/>
          <w:szCs w:val="20"/>
        </w:rPr>
        <w:t>AÇSHB’ye</w:t>
      </w:r>
      <w:proofErr w:type="spellEnd"/>
      <w:r w:rsidRPr="00362F7B">
        <w:rPr>
          <w:rFonts w:ascii="Arial" w:eastAsia="Times New Roman" w:hAnsi="Arial" w:cs="Arial"/>
          <w:sz w:val="20"/>
          <w:szCs w:val="20"/>
        </w:rPr>
        <w:t xml:space="preserve"> ayrılan toplam bütçede </w:t>
      </w:r>
      <w:r w:rsidR="0085779B" w:rsidRPr="00362F7B">
        <w:rPr>
          <w:rFonts w:ascii="Arial" w:eastAsia="Times New Roman" w:hAnsi="Arial" w:cs="Arial"/>
          <w:sz w:val="20"/>
          <w:szCs w:val="20"/>
        </w:rPr>
        <w:t>Çalışma ve Sosyal Güvenlik Bakanlığı (</w:t>
      </w:r>
      <w:r w:rsidRPr="00362F7B">
        <w:rPr>
          <w:rFonts w:ascii="Arial" w:eastAsia="Times New Roman" w:hAnsi="Arial" w:cs="Arial"/>
          <w:sz w:val="20"/>
          <w:szCs w:val="20"/>
        </w:rPr>
        <w:t>ÇSGB</w:t>
      </w:r>
      <w:r w:rsidR="0085779B" w:rsidRPr="00362F7B">
        <w:rPr>
          <w:rFonts w:ascii="Arial" w:eastAsia="Times New Roman" w:hAnsi="Arial" w:cs="Arial"/>
          <w:sz w:val="20"/>
          <w:szCs w:val="20"/>
        </w:rPr>
        <w:t>)</w:t>
      </w:r>
      <w:r w:rsidRPr="00362F7B">
        <w:rPr>
          <w:rFonts w:ascii="Arial" w:eastAsia="Times New Roman" w:hAnsi="Arial" w:cs="Arial"/>
          <w:sz w:val="20"/>
          <w:szCs w:val="20"/>
        </w:rPr>
        <w:t xml:space="preserve">’ye ayrılan payın Aile ve Sosyal Hizmetlere ayrılandan iki kat fazla olduğu görülmektedir.  2021 Haziran sonu </w:t>
      </w:r>
      <w:r w:rsidR="0085779B" w:rsidRPr="00362F7B">
        <w:rPr>
          <w:rFonts w:ascii="Arial" w:eastAsia="Times New Roman" w:hAnsi="Arial" w:cs="Arial"/>
          <w:sz w:val="20"/>
          <w:szCs w:val="20"/>
        </w:rPr>
        <w:t>Aile ve Sosyal Hizmetler Bakanlığı (</w:t>
      </w:r>
      <w:r w:rsidRPr="00362F7B">
        <w:rPr>
          <w:rFonts w:ascii="Arial" w:eastAsia="Times New Roman" w:hAnsi="Arial" w:cs="Arial"/>
          <w:sz w:val="20"/>
          <w:szCs w:val="20"/>
        </w:rPr>
        <w:t>ASHB</w:t>
      </w:r>
      <w:r w:rsidR="0085779B" w:rsidRPr="00362F7B">
        <w:rPr>
          <w:rFonts w:ascii="Arial" w:eastAsia="Times New Roman" w:hAnsi="Arial" w:cs="Arial"/>
          <w:sz w:val="20"/>
          <w:szCs w:val="20"/>
        </w:rPr>
        <w:t>)</w:t>
      </w:r>
      <w:r w:rsidRPr="00362F7B">
        <w:rPr>
          <w:rFonts w:ascii="Arial" w:eastAsia="Times New Roman" w:hAnsi="Arial" w:cs="Arial"/>
          <w:sz w:val="20"/>
          <w:szCs w:val="20"/>
        </w:rPr>
        <w:t xml:space="preserve"> Bütçesinin %50.5’si harcanmıştır. ASHB</w:t>
      </w:r>
      <w:r w:rsidR="00315210" w:rsidRPr="00362F7B">
        <w:rPr>
          <w:rFonts w:ascii="Arial" w:eastAsia="Times New Roman" w:hAnsi="Arial" w:cs="Arial"/>
          <w:sz w:val="20"/>
          <w:szCs w:val="20"/>
        </w:rPr>
        <w:t>;</w:t>
      </w:r>
      <w:r w:rsidRPr="00362F7B">
        <w:rPr>
          <w:rFonts w:ascii="Arial" w:eastAsia="Times New Roman" w:hAnsi="Arial" w:cs="Arial"/>
          <w:sz w:val="20"/>
          <w:szCs w:val="20"/>
        </w:rPr>
        <w:t xml:space="preserve"> sosyal politikalar üretme konusuna sadece istatistiki yaklaşmaktadır ve kendisine başvurulmay</w:t>
      </w:r>
      <w:r w:rsidR="001B0EFD" w:rsidRPr="00362F7B">
        <w:rPr>
          <w:rFonts w:ascii="Arial" w:eastAsia="Times New Roman" w:hAnsi="Arial" w:cs="Arial"/>
          <w:sz w:val="20"/>
          <w:szCs w:val="20"/>
        </w:rPr>
        <w:t xml:space="preserve">ı beklemekle yetinen </w:t>
      </w:r>
      <w:r w:rsidR="00315210" w:rsidRPr="00362F7B">
        <w:rPr>
          <w:rFonts w:ascii="Arial" w:eastAsia="Times New Roman" w:hAnsi="Arial" w:cs="Arial"/>
          <w:sz w:val="20"/>
          <w:szCs w:val="20"/>
        </w:rPr>
        <w:t>bir yaklaşıma</w:t>
      </w:r>
      <w:r w:rsidRPr="00362F7B">
        <w:rPr>
          <w:rFonts w:ascii="Arial" w:eastAsia="Times New Roman" w:hAnsi="Arial" w:cs="Arial"/>
          <w:sz w:val="20"/>
          <w:szCs w:val="20"/>
        </w:rPr>
        <w:t xml:space="preserve"> sahiptir.  ASHB sosyal politika üretme niyeti olmayan, birimleri hakkında nitelik arttırma yaklaşımından uzak; sanki sosyal yardım derneği gibi davranan ve zaten sağlaması gereken kamu hizmetini hayır işi yapma </w:t>
      </w:r>
      <w:proofErr w:type="gramStart"/>
      <w:r w:rsidRPr="00362F7B">
        <w:rPr>
          <w:rFonts w:ascii="Arial" w:eastAsia="Times New Roman" w:hAnsi="Arial" w:cs="Arial"/>
          <w:sz w:val="20"/>
          <w:szCs w:val="20"/>
        </w:rPr>
        <w:t>misyonuna</w:t>
      </w:r>
      <w:proofErr w:type="gramEnd"/>
      <w:r w:rsidRPr="00362F7B">
        <w:rPr>
          <w:rFonts w:ascii="Arial" w:eastAsia="Times New Roman" w:hAnsi="Arial" w:cs="Arial"/>
          <w:sz w:val="20"/>
          <w:szCs w:val="20"/>
        </w:rPr>
        <w:t xml:space="preserve"> çevirmiş durumdadır. Ayrıca ‘ihtiyaç sahibi’ sayılarını uzun vadede azaltacak herhangi bir sosyal politika üretmediği için sadece ihtiyaç belirlendikten sonra kısa süreli fayda yaratıp kendine bağımlı şekilde yaşamak zorunda kalan kişi sayısını arttır</w:t>
      </w:r>
      <w:r w:rsidR="004303FD" w:rsidRPr="00362F7B">
        <w:rPr>
          <w:rFonts w:ascii="Arial" w:eastAsia="Times New Roman" w:hAnsi="Arial" w:cs="Arial"/>
          <w:sz w:val="20"/>
          <w:szCs w:val="20"/>
        </w:rPr>
        <w:t>maktadır</w:t>
      </w:r>
      <w:r w:rsidRPr="00362F7B">
        <w:rPr>
          <w:rFonts w:ascii="Arial" w:eastAsia="Times New Roman" w:hAnsi="Arial" w:cs="Arial"/>
          <w:sz w:val="20"/>
          <w:szCs w:val="20"/>
        </w:rPr>
        <w:t xml:space="preserve">. Kadın, engelli, çocuk, yaşlı kişilerin yoksulluğunu ve yoksunluğunu azaltmak için birlikte çalışması gereken diğer bakanlık veya kurumlarla iş birliği halinde mi </w:t>
      </w:r>
      <w:r w:rsidR="004303FD" w:rsidRPr="00362F7B">
        <w:rPr>
          <w:rFonts w:ascii="Arial" w:eastAsia="Times New Roman" w:hAnsi="Arial" w:cs="Arial"/>
          <w:sz w:val="20"/>
          <w:szCs w:val="20"/>
        </w:rPr>
        <w:t xml:space="preserve">sorusunun </w:t>
      </w:r>
      <w:r w:rsidRPr="00362F7B">
        <w:rPr>
          <w:rFonts w:ascii="Arial" w:eastAsia="Times New Roman" w:hAnsi="Arial" w:cs="Arial"/>
          <w:sz w:val="20"/>
          <w:szCs w:val="20"/>
        </w:rPr>
        <w:t xml:space="preserve">cevabı </w:t>
      </w:r>
      <w:r w:rsidR="004303FD" w:rsidRPr="00362F7B">
        <w:rPr>
          <w:rFonts w:ascii="Arial" w:eastAsia="Times New Roman" w:hAnsi="Arial" w:cs="Arial"/>
          <w:sz w:val="20"/>
          <w:szCs w:val="20"/>
        </w:rPr>
        <w:t xml:space="preserve">da </w:t>
      </w:r>
      <w:r w:rsidRPr="00362F7B">
        <w:rPr>
          <w:rFonts w:ascii="Arial" w:eastAsia="Times New Roman" w:hAnsi="Arial" w:cs="Arial"/>
          <w:sz w:val="20"/>
          <w:szCs w:val="20"/>
        </w:rPr>
        <w:t>ne yazık ki yine bu bütçe teklifinde bulunm</w:t>
      </w:r>
      <w:r w:rsidR="004303FD" w:rsidRPr="00362F7B">
        <w:rPr>
          <w:rFonts w:ascii="Arial" w:eastAsia="Times New Roman" w:hAnsi="Arial" w:cs="Arial"/>
          <w:sz w:val="20"/>
          <w:szCs w:val="20"/>
        </w:rPr>
        <w:t>amaktadır</w:t>
      </w:r>
      <w:r w:rsidRPr="00362F7B">
        <w:rPr>
          <w:rFonts w:ascii="Arial" w:eastAsia="Times New Roman" w:hAnsi="Arial" w:cs="Arial"/>
          <w:sz w:val="20"/>
          <w:szCs w:val="20"/>
        </w:rPr>
        <w:t>.</w:t>
      </w:r>
    </w:p>
    <w:p w:rsidR="00CA5156" w:rsidRPr="00362F7B" w:rsidRDefault="00CA5156" w:rsidP="001435E2">
      <w:pPr>
        <w:spacing w:before="240" w:after="120"/>
        <w:jc w:val="both"/>
        <w:rPr>
          <w:rFonts w:ascii="Arial" w:eastAsia="Times New Roman" w:hAnsi="Arial" w:cs="Arial"/>
          <w:sz w:val="20"/>
          <w:szCs w:val="20"/>
        </w:rPr>
      </w:pPr>
      <w:r w:rsidRPr="00362F7B">
        <w:rPr>
          <w:rFonts w:ascii="Arial" w:eastAsia="Times New Roman" w:hAnsi="Arial" w:cs="Arial"/>
          <w:sz w:val="20"/>
          <w:szCs w:val="20"/>
        </w:rPr>
        <w:t xml:space="preserve">2022 bütçesi hazırlanırken kur farkı, enflasyon, eşya ve hizmetlerin değerinin artmış olduğu </w:t>
      </w:r>
      <w:proofErr w:type="gramStart"/>
      <w:r w:rsidRPr="00362F7B">
        <w:rPr>
          <w:rFonts w:ascii="Arial" w:eastAsia="Times New Roman" w:hAnsi="Arial" w:cs="Arial"/>
          <w:sz w:val="20"/>
          <w:szCs w:val="20"/>
        </w:rPr>
        <w:t>kriterler</w:t>
      </w:r>
      <w:proofErr w:type="gramEnd"/>
      <w:r w:rsidRPr="00362F7B">
        <w:rPr>
          <w:rFonts w:ascii="Arial" w:eastAsia="Times New Roman" w:hAnsi="Arial" w:cs="Arial"/>
          <w:sz w:val="20"/>
          <w:szCs w:val="20"/>
        </w:rPr>
        <w:t xml:space="preserve"> dikkate alınmamış, hedeflerin 2021 yılı gerçekleşen hedeflerine bakılarak belirlendiği ortaya çıkmıştır. Bu </w:t>
      </w:r>
      <w:proofErr w:type="gramStart"/>
      <w:r w:rsidRPr="00362F7B">
        <w:rPr>
          <w:rFonts w:ascii="Arial" w:eastAsia="Times New Roman" w:hAnsi="Arial" w:cs="Arial"/>
          <w:sz w:val="20"/>
          <w:szCs w:val="20"/>
        </w:rPr>
        <w:t>kriterlere</w:t>
      </w:r>
      <w:proofErr w:type="gramEnd"/>
      <w:r w:rsidRPr="00362F7B">
        <w:rPr>
          <w:rFonts w:ascii="Arial" w:eastAsia="Times New Roman" w:hAnsi="Arial" w:cs="Arial"/>
          <w:sz w:val="20"/>
          <w:szCs w:val="20"/>
        </w:rPr>
        <w:t xml:space="preserve"> göre incelendiğinde bile aslında </w:t>
      </w:r>
      <w:proofErr w:type="spellStart"/>
      <w:r w:rsidRPr="00362F7B">
        <w:rPr>
          <w:rFonts w:ascii="Arial" w:eastAsia="Times New Roman" w:hAnsi="Arial" w:cs="Arial"/>
          <w:sz w:val="20"/>
          <w:szCs w:val="20"/>
        </w:rPr>
        <w:t>ASHB’nin</w:t>
      </w:r>
      <w:proofErr w:type="spellEnd"/>
      <w:r w:rsidRPr="00362F7B">
        <w:rPr>
          <w:rFonts w:ascii="Arial" w:eastAsia="Times New Roman" w:hAnsi="Arial" w:cs="Arial"/>
          <w:sz w:val="20"/>
          <w:szCs w:val="20"/>
        </w:rPr>
        <w:t xml:space="preserve"> bir önceki yıla göre daha az harcama yapmayı planladığı ortadadır. Bu durumda </w:t>
      </w:r>
      <w:proofErr w:type="spellStart"/>
      <w:r w:rsidRPr="00362F7B">
        <w:rPr>
          <w:rFonts w:ascii="Arial" w:eastAsia="Times New Roman" w:hAnsi="Arial" w:cs="Arial"/>
          <w:sz w:val="20"/>
          <w:szCs w:val="20"/>
        </w:rPr>
        <w:t>ASHB’nin</w:t>
      </w:r>
      <w:proofErr w:type="spellEnd"/>
      <w:r w:rsidRPr="00362F7B">
        <w:rPr>
          <w:rFonts w:ascii="Arial" w:eastAsia="Times New Roman" w:hAnsi="Arial" w:cs="Arial"/>
          <w:sz w:val="20"/>
          <w:szCs w:val="20"/>
        </w:rPr>
        <w:t xml:space="preserve"> hedefinin kronikleşmiş yoksulluk problemine çözüm üretecek bir sosyal politika üretmek olmadığı ve sağlaması gereken kamusal </w:t>
      </w:r>
      <w:r w:rsidR="00315210" w:rsidRPr="00362F7B">
        <w:rPr>
          <w:rFonts w:ascii="Arial" w:eastAsia="Times New Roman" w:hAnsi="Arial" w:cs="Arial"/>
          <w:sz w:val="20"/>
          <w:szCs w:val="20"/>
        </w:rPr>
        <w:t>hizmeti kendine</w:t>
      </w:r>
      <w:r w:rsidRPr="00362F7B">
        <w:rPr>
          <w:rFonts w:ascii="Arial" w:eastAsia="Times New Roman" w:hAnsi="Arial" w:cs="Arial"/>
          <w:sz w:val="20"/>
          <w:szCs w:val="20"/>
        </w:rPr>
        <w:t xml:space="preserve"> başvuruda bulunanlara hayır işi olarak yaptığı a</w:t>
      </w:r>
      <w:r w:rsidR="007F409A" w:rsidRPr="00362F7B">
        <w:rPr>
          <w:rFonts w:ascii="Arial" w:eastAsia="Times New Roman" w:hAnsi="Arial" w:cs="Arial"/>
          <w:sz w:val="20"/>
          <w:szCs w:val="20"/>
        </w:rPr>
        <w:t>çıktır.</w:t>
      </w:r>
    </w:p>
    <w:p w:rsidR="00EA2FBF" w:rsidRPr="00362F7B" w:rsidRDefault="00EA2FBF" w:rsidP="001435E2">
      <w:pPr>
        <w:pStyle w:val="NormalWeb"/>
        <w:spacing w:before="0" w:beforeAutospacing="0" w:after="0" w:afterAutospacing="0"/>
        <w:jc w:val="both"/>
        <w:rPr>
          <w:rFonts w:ascii="Arial" w:hAnsi="Arial" w:cs="Arial"/>
          <w:b/>
          <w:bCs/>
          <w:color w:val="000000"/>
          <w:sz w:val="20"/>
          <w:szCs w:val="20"/>
        </w:rPr>
      </w:pPr>
      <w:r w:rsidRPr="00362F7B">
        <w:rPr>
          <w:rFonts w:ascii="Arial" w:hAnsi="Arial" w:cs="Arial"/>
          <w:b/>
          <w:bCs/>
          <w:color w:val="000000"/>
          <w:sz w:val="20"/>
          <w:szCs w:val="20"/>
        </w:rPr>
        <w:t>Kadının Statüsü Genel Müdürlüğü  (KSGM)</w:t>
      </w:r>
    </w:p>
    <w:p w:rsidR="00EA2FBF" w:rsidRPr="00362F7B" w:rsidRDefault="00EA2FBF" w:rsidP="001435E2">
      <w:pPr>
        <w:pStyle w:val="NormalWeb"/>
        <w:spacing w:before="0" w:beforeAutospacing="0" w:after="0" w:afterAutospacing="0"/>
        <w:jc w:val="both"/>
        <w:rPr>
          <w:rFonts w:ascii="Arial" w:hAnsi="Arial" w:cs="Arial"/>
          <w:b/>
          <w:bCs/>
          <w:color w:val="000000"/>
          <w:sz w:val="20"/>
          <w:szCs w:val="20"/>
        </w:rPr>
      </w:pP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r w:rsidRPr="00362F7B">
        <w:rPr>
          <w:rFonts w:ascii="Arial" w:hAnsi="Arial" w:cs="Arial"/>
          <w:color w:val="000000"/>
          <w:sz w:val="20"/>
          <w:szCs w:val="20"/>
        </w:rPr>
        <w:t>Kadınlara yönelik hizmetlerin planlanması ve şiddetin önlenmesi konusunda ana sorumlu ve koordinatör birim olan KSG</w:t>
      </w:r>
      <w:r w:rsidR="00890D01" w:rsidRPr="00362F7B">
        <w:rPr>
          <w:rFonts w:ascii="Arial" w:hAnsi="Arial" w:cs="Arial"/>
          <w:color w:val="000000"/>
          <w:sz w:val="20"/>
          <w:szCs w:val="20"/>
        </w:rPr>
        <w:t xml:space="preserve">M için 2022 bütçesinde </w:t>
      </w:r>
      <w:r w:rsidR="004B6559" w:rsidRPr="00362F7B">
        <w:rPr>
          <w:rFonts w:ascii="Arial" w:hAnsi="Arial" w:cs="Arial"/>
          <w:color w:val="000000"/>
          <w:sz w:val="20"/>
          <w:szCs w:val="20"/>
        </w:rPr>
        <w:t>22.02</w:t>
      </w:r>
      <w:r w:rsidR="004150F3" w:rsidRPr="00362F7B">
        <w:rPr>
          <w:rFonts w:ascii="Arial" w:hAnsi="Arial" w:cs="Arial"/>
          <w:color w:val="000000"/>
          <w:sz w:val="20"/>
          <w:szCs w:val="20"/>
        </w:rPr>
        <w:t>0</w:t>
      </w:r>
      <w:r w:rsidRPr="00362F7B">
        <w:rPr>
          <w:rFonts w:ascii="Arial" w:hAnsi="Arial" w:cs="Arial"/>
          <w:color w:val="000000"/>
          <w:sz w:val="20"/>
          <w:szCs w:val="20"/>
        </w:rPr>
        <w:t>.000 TL</w:t>
      </w:r>
      <w:r w:rsidR="00890D01" w:rsidRPr="00362F7B">
        <w:rPr>
          <w:rFonts w:ascii="Arial" w:hAnsi="Arial" w:cs="Arial"/>
          <w:color w:val="000000"/>
          <w:sz w:val="20"/>
          <w:szCs w:val="20"/>
        </w:rPr>
        <w:t xml:space="preserve"> pay ayrılmıştır</w:t>
      </w:r>
      <w:r w:rsidRPr="00362F7B">
        <w:rPr>
          <w:rFonts w:ascii="Arial" w:hAnsi="Arial" w:cs="Arial"/>
          <w:color w:val="000000"/>
          <w:sz w:val="20"/>
          <w:szCs w:val="20"/>
        </w:rPr>
        <w:t>. Ayrıla</w:t>
      </w:r>
      <w:r w:rsidR="00890D01" w:rsidRPr="00362F7B">
        <w:rPr>
          <w:rFonts w:ascii="Arial" w:hAnsi="Arial" w:cs="Arial"/>
          <w:color w:val="000000"/>
          <w:sz w:val="20"/>
          <w:szCs w:val="20"/>
        </w:rPr>
        <w:t>n ödeneğin %75 ‘</w:t>
      </w:r>
      <w:r w:rsidR="00D8552B" w:rsidRPr="00362F7B">
        <w:rPr>
          <w:rFonts w:ascii="Arial" w:hAnsi="Arial" w:cs="Arial"/>
          <w:color w:val="000000"/>
          <w:sz w:val="20"/>
          <w:szCs w:val="20"/>
        </w:rPr>
        <w:t>i</w:t>
      </w:r>
      <w:r w:rsidR="006033E5" w:rsidRPr="00362F7B">
        <w:rPr>
          <w:rFonts w:ascii="Arial" w:hAnsi="Arial" w:cs="Arial"/>
          <w:color w:val="000000"/>
          <w:sz w:val="20"/>
          <w:szCs w:val="20"/>
        </w:rPr>
        <w:t>nin</w:t>
      </w:r>
      <w:r w:rsidRPr="00362F7B">
        <w:rPr>
          <w:rFonts w:ascii="Arial" w:hAnsi="Arial" w:cs="Arial"/>
          <w:color w:val="000000"/>
          <w:sz w:val="20"/>
          <w:szCs w:val="20"/>
        </w:rPr>
        <w:t xml:space="preserve"> personel giderleri için kullanılması öngörülmektedir. Bu bütçe planı, yani yeterli ve etkili oranda bütçenin ayrılmaması </w:t>
      </w:r>
      <w:proofErr w:type="spellStart"/>
      <w:r w:rsidRPr="00362F7B">
        <w:rPr>
          <w:rFonts w:ascii="Arial" w:hAnsi="Arial" w:cs="Arial"/>
          <w:color w:val="000000"/>
          <w:sz w:val="20"/>
          <w:szCs w:val="20"/>
        </w:rPr>
        <w:t>KSGM’nin</w:t>
      </w:r>
      <w:proofErr w:type="spellEnd"/>
      <w:r w:rsidRPr="00362F7B">
        <w:rPr>
          <w:rFonts w:ascii="Arial" w:hAnsi="Arial" w:cs="Arial"/>
          <w:color w:val="000000"/>
          <w:sz w:val="20"/>
          <w:szCs w:val="20"/>
        </w:rPr>
        <w:t xml:space="preserve"> uzun süredir giderek daha çok etkisizleştirilmesinin bir parçası olarak görülmektedir. Kadın erkek eşitliğinin sağlanması hedefi ve buna uygun faaliyetler Genel Müdürlüğün hedeflerinden çıkartılarak revizeler yapılırken, kadınların varlıklarını ve haklarını aile içindeki ‘görevleri’ üzerinden tanımlayan </w:t>
      </w:r>
      <w:r w:rsidR="0095596F" w:rsidRPr="00362F7B">
        <w:rPr>
          <w:rFonts w:ascii="Arial" w:hAnsi="Arial" w:cs="Arial"/>
          <w:color w:val="000000"/>
          <w:sz w:val="20"/>
          <w:szCs w:val="20"/>
        </w:rPr>
        <w:t>muhafazakâr</w:t>
      </w:r>
      <w:r w:rsidRPr="00362F7B">
        <w:rPr>
          <w:rFonts w:ascii="Arial" w:hAnsi="Arial" w:cs="Arial"/>
          <w:color w:val="000000"/>
          <w:sz w:val="20"/>
          <w:szCs w:val="20"/>
        </w:rPr>
        <w:t xml:space="preserve"> söylem ve pratikler </w:t>
      </w:r>
      <w:proofErr w:type="spellStart"/>
      <w:r w:rsidRPr="00362F7B">
        <w:rPr>
          <w:rFonts w:ascii="Arial" w:hAnsi="Arial" w:cs="Arial"/>
          <w:color w:val="000000"/>
          <w:sz w:val="20"/>
          <w:szCs w:val="20"/>
        </w:rPr>
        <w:t>KSGM’nin</w:t>
      </w:r>
      <w:proofErr w:type="spellEnd"/>
      <w:r w:rsidRPr="00362F7B">
        <w:rPr>
          <w:rFonts w:ascii="Arial" w:hAnsi="Arial" w:cs="Arial"/>
          <w:color w:val="000000"/>
          <w:sz w:val="20"/>
          <w:szCs w:val="20"/>
        </w:rPr>
        <w:t xml:space="preserve"> çalışmalarını da büyük ölçüde etkilemiştir. </w:t>
      </w:r>
    </w:p>
    <w:p w:rsidR="00EA2FBF" w:rsidRPr="00362F7B" w:rsidRDefault="00EA2FBF" w:rsidP="001435E2">
      <w:pPr>
        <w:pStyle w:val="NormalWeb"/>
        <w:spacing w:before="0" w:beforeAutospacing="0" w:after="0" w:afterAutospacing="0"/>
        <w:jc w:val="both"/>
        <w:rPr>
          <w:rFonts w:ascii="Arial" w:hAnsi="Arial" w:cs="Arial"/>
          <w:sz w:val="20"/>
          <w:szCs w:val="20"/>
        </w:rPr>
      </w:pP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r w:rsidRPr="00362F7B">
        <w:rPr>
          <w:rFonts w:ascii="Arial" w:hAnsi="Arial" w:cs="Arial"/>
          <w:sz w:val="20"/>
          <w:szCs w:val="20"/>
        </w:rPr>
        <w:t>Bütçe taslağında da bir kez daha gördüğümüz, cinsiyet eşitsizliğinden kaynaklanan</w:t>
      </w:r>
      <w:r w:rsidR="00EF06FF" w:rsidRPr="00362F7B">
        <w:rPr>
          <w:rFonts w:ascii="Arial" w:hAnsi="Arial" w:cs="Arial"/>
          <w:sz w:val="20"/>
          <w:szCs w:val="20"/>
        </w:rPr>
        <w:t xml:space="preserve">, </w:t>
      </w:r>
      <w:r w:rsidRPr="00362F7B">
        <w:rPr>
          <w:rFonts w:ascii="Arial" w:hAnsi="Arial" w:cs="Arial"/>
          <w:sz w:val="20"/>
          <w:szCs w:val="20"/>
        </w:rPr>
        <w:t>kadınlara yüklenen her türlü rol ve sorumluluğu Bakanlığın her türlü hizmet planında temel doğr</w:t>
      </w:r>
      <w:r w:rsidR="00EF06FF" w:rsidRPr="00362F7B">
        <w:rPr>
          <w:rFonts w:ascii="Arial" w:hAnsi="Arial" w:cs="Arial"/>
          <w:sz w:val="20"/>
          <w:szCs w:val="20"/>
        </w:rPr>
        <w:t>uymuş gibi kabul ed</w:t>
      </w:r>
      <w:r w:rsidRPr="00362F7B">
        <w:rPr>
          <w:rFonts w:ascii="Arial" w:hAnsi="Arial" w:cs="Arial"/>
          <w:sz w:val="20"/>
          <w:szCs w:val="20"/>
        </w:rPr>
        <w:t>erek hareket e</w:t>
      </w:r>
      <w:r w:rsidR="00EF06FF" w:rsidRPr="00362F7B">
        <w:rPr>
          <w:rFonts w:ascii="Arial" w:hAnsi="Arial" w:cs="Arial"/>
          <w:sz w:val="20"/>
          <w:szCs w:val="20"/>
        </w:rPr>
        <w:t>ttiğidir</w:t>
      </w:r>
      <w:r w:rsidRPr="00362F7B">
        <w:rPr>
          <w:rFonts w:ascii="Arial" w:hAnsi="Arial" w:cs="Arial"/>
          <w:sz w:val="20"/>
          <w:szCs w:val="20"/>
        </w:rPr>
        <w:t xml:space="preserve">. </w:t>
      </w:r>
      <w:r w:rsidRPr="00362F7B">
        <w:rPr>
          <w:rFonts w:ascii="Arial" w:hAnsi="Arial" w:cs="Arial"/>
          <w:color w:val="000000"/>
          <w:sz w:val="20"/>
          <w:szCs w:val="20"/>
        </w:rPr>
        <w:t>Kadınların işgücüne katılımını artırma hedefine vurgu yapılan programlarda,  ev içi bakım ve diğer sorumluluklar kadınların doğal görevleri olarak varsayılarak istihdam</w:t>
      </w:r>
      <w:r w:rsidR="00BC4936" w:rsidRPr="00362F7B">
        <w:rPr>
          <w:rFonts w:ascii="Arial" w:hAnsi="Arial" w:cs="Arial"/>
          <w:color w:val="000000"/>
          <w:sz w:val="20"/>
          <w:szCs w:val="20"/>
        </w:rPr>
        <w:t>ın</w:t>
      </w:r>
      <w:r w:rsidRPr="00362F7B">
        <w:rPr>
          <w:rFonts w:ascii="Arial" w:hAnsi="Arial" w:cs="Arial"/>
          <w:color w:val="000000"/>
          <w:sz w:val="20"/>
          <w:szCs w:val="20"/>
        </w:rPr>
        <w:t xml:space="preserve"> esnek- yarı zamanlı, güvencesiz biçimleri öne çıkarılmaktadır. Sosyal yardımlarda önemli bir yer tutan engelli ve yaşlı bakımında da, kamusal sorumluluk yerine getirilmek yerine ağırlıklı olarak hane içindeki kadınların emeğine dayanarak sürdürülmektedir. </w:t>
      </w: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r w:rsidRPr="00362F7B">
        <w:rPr>
          <w:rFonts w:ascii="Arial" w:hAnsi="Arial" w:cs="Arial"/>
          <w:color w:val="000000"/>
          <w:sz w:val="20"/>
          <w:szCs w:val="20"/>
        </w:rPr>
        <w:t>Kadına yönelik şiddetle mücadele önemli gündemlerimizden biridir. Kadın cinayetleri ve şiddetin tüm biçimleri arttığı, kadınların daha etkili korunması yerine mevcut kazanılmış hakların geriletilmesinin sürekli gündem olduğu bir ortamda kadınların şiddete karşı mücadelesi de güçlenmiştir. Pandemi koşulları ve evlerde kapalı kalmak kadınları şiddet bakımından daha da riskli hale getirirken, bu koşullara uygun hizmet ve koruma mekanizmalarının planlanarak hayata geçirilmesi acil bir ihtiyaçtır. Şiddete karşı mücadele mekanizmaları “olağan” zamanların dahi ihtiyaçlarını karşılamazken, salgın döneminde hizmetlerdeki eksikliklerle çok daha fazla şekilde karşılaşılmıştır. Sığınak sayılarının yetersizliğinden personel eksikliğine,  salgının yasaların uygulanmamasının bahanesi haline getirilmesine kadar çok ciddi sorunlar yaşanm</w:t>
      </w:r>
      <w:r w:rsidR="00D8552B" w:rsidRPr="00362F7B">
        <w:rPr>
          <w:rFonts w:ascii="Arial" w:hAnsi="Arial" w:cs="Arial"/>
          <w:color w:val="000000"/>
          <w:sz w:val="20"/>
          <w:szCs w:val="20"/>
        </w:rPr>
        <w:t>aktadır.</w:t>
      </w:r>
      <w:r w:rsidRPr="00362F7B">
        <w:rPr>
          <w:rFonts w:ascii="Arial" w:hAnsi="Arial" w:cs="Arial"/>
          <w:color w:val="000000"/>
          <w:sz w:val="20"/>
          <w:szCs w:val="20"/>
        </w:rPr>
        <w:t xml:space="preserve"> Salgını gözeten acil durum planı olacağına dair bir işarete bütçe taslağında rastlanılmamaktadır. Bu haliyle “rutin” zamanların taslağı olarak hazırlandığı görülmektedir. </w:t>
      </w: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p>
    <w:p w:rsidR="00EA2FBF" w:rsidRPr="00362F7B" w:rsidRDefault="00EA2FBF" w:rsidP="001435E2">
      <w:pPr>
        <w:pStyle w:val="NormalWeb"/>
        <w:spacing w:before="0" w:beforeAutospacing="0" w:after="0" w:afterAutospacing="0"/>
        <w:jc w:val="both"/>
        <w:rPr>
          <w:rFonts w:ascii="Arial" w:hAnsi="Arial" w:cs="Arial"/>
          <w:color w:val="FF0000"/>
          <w:sz w:val="20"/>
          <w:szCs w:val="20"/>
        </w:rPr>
      </w:pPr>
      <w:r w:rsidRPr="00362F7B">
        <w:rPr>
          <w:rFonts w:ascii="Arial" w:hAnsi="Arial" w:cs="Arial"/>
          <w:color w:val="000000"/>
          <w:sz w:val="20"/>
          <w:szCs w:val="20"/>
        </w:rPr>
        <w:t xml:space="preserve">Kadınların mücadelesinin yarattığı baskının da bir sonucu olarak bütçe içinde kadına yönelik şiddet konusu bir nebze de olsa yer bulabilmiştir. Ancak, fonksiyonel bütçeden program bütçeye geçildiği için şiddete karşı yapılan harcamalar, Kadına Yönelik Şiddetle Mücadele Edilmesi programı altında gösterilmekte; fakat geçtiğimiz senelerden farklı olarak, bu tutarın ne kadarının sığınaklar, </w:t>
      </w:r>
      <w:proofErr w:type="spellStart"/>
      <w:r w:rsidRPr="00362F7B">
        <w:rPr>
          <w:rFonts w:ascii="Arial" w:hAnsi="Arial" w:cs="Arial"/>
          <w:color w:val="000000"/>
          <w:sz w:val="20"/>
          <w:szCs w:val="20"/>
        </w:rPr>
        <w:t>ŞÖNİM’ler</w:t>
      </w:r>
      <w:proofErr w:type="spellEnd"/>
      <w:r w:rsidRPr="00362F7B">
        <w:rPr>
          <w:rFonts w:ascii="Arial" w:hAnsi="Arial" w:cs="Arial"/>
          <w:color w:val="000000"/>
          <w:sz w:val="20"/>
          <w:szCs w:val="20"/>
        </w:rPr>
        <w:t>, 6284 Kapsamında Barınma Desteği, 6284 Kapsamında Kreş Desteği için ay</w:t>
      </w:r>
      <w:r w:rsidR="0017275C" w:rsidRPr="00362F7B">
        <w:rPr>
          <w:rFonts w:ascii="Arial" w:hAnsi="Arial" w:cs="Arial"/>
          <w:color w:val="000000"/>
          <w:sz w:val="20"/>
          <w:szCs w:val="20"/>
        </w:rPr>
        <w:t xml:space="preserve">rıldığı görünmemektedir. </w:t>
      </w:r>
      <w:r w:rsidRPr="00362F7B">
        <w:rPr>
          <w:rFonts w:ascii="Arial" w:hAnsi="Arial" w:cs="Arial"/>
          <w:color w:val="000000"/>
          <w:sz w:val="20"/>
          <w:szCs w:val="20"/>
        </w:rPr>
        <w:t xml:space="preserve"> </w:t>
      </w:r>
    </w:p>
    <w:p w:rsidR="00EA2FBF" w:rsidRPr="00362F7B" w:rsidRDefault="00EA2FBF" w:rsidP="001435E2">
      <w:pPr>
        <w:jc w:val="both"/>
        <w:rPr>
          <w:rFonts w:ascii="Arial" w:hAnsi="Arial" w:cs="Arial"/>
          <w:sz w:val="20"/>
          <w:szCs w:val="20"/>
        </w:rPr>
      </w:pPr>
    </w:p>
    <w:p w:rsidR="0017275C" w:rsidRPr="00362F7B" w:rsidRDefault="00EA2FBF" w:rsidP="001435E2">
      <w:pPr>
        <w:shd w:val="clear" w:color="auto" w:fill="FFFFFF"/>
        <w:spacing w:before="120" w:after="120"/>
        <w:jc w:val="both"/>
        <w:rPr>
          <w:rFonts w:ascii="Arial" w:eastAsia="Times New Roman" w:hAnsi="Arial" w:cs="Arial"/>
          <w:sz w:val="20"/>
          <w:szCs w:val="20"/>
        </w:rPr>
      </w:pPr>
      <w:r w:rsidRPr="00362F7B">
        <w:rPr>
          <w:rFonts w:ascii="Arial" w:hAnsi="Arial" w:cs="Arial"/>
          <w:sz w:val="20"/>
          <w:szCs w:val="20"/>
        </w:rPr>
        <w:t>Aile, Çalışma ve Sosyal Hizmetler Bakanlığı Kadının Güçlenmesi programı kapsamında yer alan alt programlardan biri </w:t>
      </w:r>
      <w:r w:rsidRPr="00362F7B">
        <w:rPr>
          <w:rFonts w:ascii="Arial" w:hAnsi="Arial" w:cs="Arial"/>
          <w:iCs/>
          <w:sz w:val="20"/>
          <w:szCs w:val="20"/>
        </w:rPr>
        <w:t>Kadının Toplumsal Statüsünün Geliştirilmesi ve Fırsat Eşitliği Sağlanması</w:t>
      </w:r>
      <w:r w:rsidRPr="00362F7B">
        <w:rPr>
          <w:rFonts w:ascii="Arial" w:hAnsi="Arial" w:cs="Arial"/>
          <w:sz w:val="20"/>
          <w:szCs w:val="20"/>
        </w:rPr>
        <w:t> olarak belirlenmiştir. </w:t>
      </w:r>
      <w:r w:rsidRPr="00362F7B">
        <w:rPr>
          <w:rFonts w:ascii="Arial" w:hAnsi="Arial" w:cs="Arial"/>
          <w:iCs/>
          <w:sz w:val="20"/>
          <w:szCs w:val="20"/>
        </w:rPr>
        <w:t>Kadınların karar alma mekanizmalarında daha fazla yer almaları, istihdamının artırılması, eğitim ve beceri düzeylerinin yükseltilmesi</w:t>
      </w:r>
      <w:r w:rsidR="00C4331F" w:rsidRPr="00362F7B">
        <w:rPr>
          <w:rFonts w:ascii="Arial" w:hAnsi="Arial" w:cs="Arial"/>
          <w:iCs/>
          <w:sz w:val="20"/>
          <w:szCs w:val="20"/>
        </w:rPr>
        <w:t>ni</w:t>
      </w:r>
      <w:r w:rsidRPr="00362F7B">
        <w:rPr>
          <w:rFonts w:ascii="Arial" w:hAnsi="Arial" w:cs="Arial"/>
          <w:iCs/>
          <w:sz w:val="20"/>
          <w:szCs w:val="20"/>
        </w:rPr>
        <w:t xml:space="preserve"> sağlama</w:t>
      </w:r>
      <w:r w:rsidRPr="00362F7B">
        <w:rPr>
          <w:rFonts w:ascii="Arial" w:hAnsi="Arial" w:cs="Arial"/>
          <w:sz w:val="20"/>
          <w:szCs w:val="20"/>
        </w:rPr>
        <w:t xml:space="preserve"> olarak tanımlanan programın hedefi </w:t>
      </w:r>
      <w:r w:rsidR="00315210" w:rsidRPr="00362F7B">
        <w:rPr>
          <w:rFonts w:ascii="Arial" w:hAnsi="Arial" w:cs="Arial"/>
          <w:sz w:val="20"/>
          <w:szCs w:val="20"/>
        </w:rPr>
        <w:t xml:space="preserve">için </w:t>
      </w:r>
      <w:r w:rsidR="00315210" w:rsidRPr="00362F7B">
        <w:rPr>
          <w:rFonts w:ascii="Arial" w:eastAsia="Times New Roman" w:hAnsi="Arial" w:cs="Arial"/>
          <w:sz w:val="20"/>
          <w:szCs w:val="20"/>
        </w:rPr>
        <w:t>olumlu</w:t>
      </w:r>
      <w:r w:rsidR="0017275C" w:rsidRPr="00362F7B">
        <w:rPr>
          <w:rFonts w:ascii="Arial" w:eastAsia="Times New Roman" w:hAnsi="Arial" w:cs="Arial"/>
          <w:sz w:val="20"/>
          <w:szCs w:val="20"/>
        </w:rPr>
        <w:t xml:space="preserve"> bir tablo sergilenirken</w:t>
      </w:r>
      <w:r w:rsidR="00315210" w:rsidRPr="00362F7B">
        <w:rPr>
          <w:rFonts w:ascii="Arial" w:eastAsia="Times New Roman" w:hAnsi="Arial" w:cs="Arial"/>
          <w:sz w:val="20"/>
          <w:szCs w:val="20"/>
        </w:rPr>
        <w:t xml:space="preserve"> </w:t>
      </w:r>
      <w:r w:rsidR="0017275C" w:rsidRPr="00362F7B">
        <w:rPr>
          <w:rFonts w:ascii="Arial" w:eastAsia="Times New Roman" w:hAnsi="Arial" w:cs="Arial"/>
          <w:sz w:val="20"/>
          <w:szCs w:val="20"/>
        </w:rPr>
        <w:t>DİSK -</w:t>
      </w:r>
      <w:proofErr w:type="spellStart"/>
      <w:r w:rsidR="0017275C" w:rsidRPr="00362F7B">
        <w:rPr>
          <w:rFonts w:ascii="Arial" w:eastAsia="Times New Roman" w:hAnsi="Arial" w:cs="Arial"/>
          <w:sz w:val="20"/>
          <w:szCs w:val="20"/>
        </w:rPr>
        <w:t>AR’ın</w:t>
      </w:r>
      <w:proofErr w:type="spellEnd"/>
      <w:r w:rsidR="0017275C" w:rsidRPr="00362F7B">
        <w:rPr>
          <w:rFonts w:ascii="Arial" w:eastAsia="Times New Roman" w:hAnsi="Arial" w:cs="Arial"/>
          <w:sz w:val="20"/>
          <w:szCs w:val="20"/>
        </w:rPr>
        <w:t xml:space="preserve"> Ekim 2021’de yayınladığı rapora göre cinsiyete göre işsizlik oranlarında kadın işsizliği tüm işsizlik türlerinde en yüksek kategori olarak görülmektedir. </w:t>
      </w:r>
      <w:proofErr w:type="spellStart"/>
      <w:r w:rsidR="0017275C" w:rsidRPr="00362F7B">
        <w:rPr>
          <w:rFonts w:ascii="Arial" w:eastAsia="Times New Roman" w:hAnsi="Arial" w:cs="Arial"/>
          <w:sz w:val="20"/>
          <w:szCs w:val="20"/>
        </w:rPr>
        <w:t>TÜİK’in</w:t>
      </w:r>
      <w:proofErr w:type="spellEnd"/>
      <w:r w:rsidR="0017275C" w:rsidRPr="00362F7B">
        <w:rPr>
          <w:rFonts w:ascii="Arial" w:eastAsia="Times New Roman" w:hAnsi="Arial" w:cs="Arial"/>
          <w:sz w:val="20"/>
          <w:szCs w:val="20"/>
        </w:rPr>
        <w:t xml:space="preserve"> Ağustos 2021’de yayınladığı Hane halkı İşgücü Araştırması (HİA) sonuçlarına göre mevsim etkisinden arındırılmış̧ dar tanımlı işsizlik oranı erkeklerde yüzde 10,8 iken kadınlarda yüzde 15’tir. HİA verileri en yüksek işsizlik kategorisinin %29,3 ile geniş tanımlı kadın işsizliği olduğuna işaret etmektedir.</w:t>
      </w:r>
    </w:p>
    <w:p w:rsidR="0017275C" w:rsidRPr="00362F7B" w:rsidRDefault="007F409A" w:rsidP="001435E2">
      <w:pPr>
        <w:shd w:val="clear" w:color="auto" w:fill="FFFFFF"/>
        <w:spacing w:before="120" w:after="120"/>
        <w:jc w:val="both"/>
        <w:rPr>
          <w:rFonts w:ascii="Arial" w:eastAsia="Times New Roman" w:hAnsi="Arial" w:cs="Arial"/>
          <w:sz w:val="20"/>
          <w:szCs w:val="20"/>
        </w:rPr>
      </w:pPr>
      <w:r w:rsidRPr="00362F7B">
        <w:rPr>
          <w:rFonts w:ascii="Arial" w:eastAsia="Times New Roman" w:hAnsi="Arial" w:cs="Arial"/>
          <w:sz w:val="20"/>
          <w:szCs w:val="20"/>
        </w:rPr>
        <w:t xml:space="preserve">Aynı programın </w:t>
      </w:r>
      <w:r w:rsidRPr="00362F7B">
        <w:rPr>
          <w:rFonts w:ascii="Arial" w:eastAsia="Times New Roman" w:hAnsi="Arial" w:cs="Arial"/>
          <w:i/>
          <w:sz w:val="20"/>
          <w:szCs w:val="20"/>
        </w:rPr>
        <w:t>kadınların karar alma mekanizmalarında daha fazla yer almaları, istihdamının artırılması, eğitim ve beceri düzeylerinin yükseltilmesi sağlanacaktır</w:t>
      </w:r>
      <w:r w:rsidRPr="00362F7B">
        <w:rPr>
          <w:rFonts w:ascii="Arial" w:eastAsia="Times New Roman" w:hAnsi="Arial" w:cs="Arial"/>
          <w:sz w:val="20"/>
          <w:szCs w:val="20"/>
        </w:rPr>
        <w:t xml:space="preserve"> ifadesiyle hedef tanımı yapılan bir diğer alt programında mesleki eğitim programlarından yararlanan kadın sayısı 2020 yılında 71.500 kişi olarak amaçlanmış, 60.127 kişi ile hedefin altında kalmıştır. Yanı sıra 2021 yılı yararlanıcı sayısı hedefi 74.750 kişi olarak belirtilmekle birlikte, bu </w:t>
      </w:r>
      <w:r w:rsidR="00315210" w:rsidRPr="00362F7B">
        <w:rPr>
          <w:rFonts w:ascii="Arial" w:eastAsia="Times New Roman" w:hAnsi="Arial" w:cs="Arial"/>
          <w:sz w:val="20"/>
          <w:szCs w:val="20"/>
        </w:rPr>
        <w:t>yılsonuna</w:t>
      </w:r>
      <w:r w:rsidRPr="00362F7B">
        <w:rPr>
          <w:rFonts w:ascii="Arial" w:eastAsia="Times New Roman" w:hAnsi="Arial" w:cs="Arial"/>
          <w:sz w:val="20"/>
          <w:szCs w:val="20"/>
        </w:rPr>
        <w:t xml:space="preserve"> kadar gerçekleşme öngörüsü bilgisine yer verilmemiştir.</w:t>
      </w:r>
    </w:p>
    <w:p w:rsidR="0017275C" w:rsidRPr="00362F7B" w:rsidRDefault="007F409A" w:rsidP="001435E2">
      <w:pPr>
        <w:pStyle w:val="NormalWeb"/>
        <w:spacing w:before="0" w:beforeAutospacing="0" w:after="0" w:afterAutospacing="0"/>
        <w:jc w:val="both"/>
        <w:rPr>
          <w:rFonts w:ascii="Arial" w:hAnsi="Arial" w:cs="Arial"/>
          <w:b/>
          <w:sz w:val="20"/>
          <w:szCs w:val="20"/>
        </w:rPr>
      </w:pPr>
      <w:r w:rsidRPr="00362F7B">
        <w:rPr>
          <w:rFonts w:ascii="Arial" w:eastAsia="Times New Roman" w:hAnsi="Arial" w:cs="Arial"/>
          <w:i/>
          <w:sz w:val="20"/>
          <w:szCs w:val="20"/>
        </w:rPr>
        <w:t xml:space="preserve">Kadına Yönelik Ayrımcılık ve Şiddetle Mücadele Edilmesi </w:t>
      </w:r>
      <w:r w:rsidRPr="00362F7B">
        <w:rPr>
          <w:rFonts w:ascii="Arial" w:eastAsia="Times New Roman" w:hAnsi="Arial" w:cs="Arial"/>
          <w:sz w:val="20"/>
          <w:szCs w:val="20"/>
        </w:rPr>
        <w:t xml:space="preserve">alt programında da “kadın konuk evi” sayısı 2020 yılında 150 olarak amaçlanmış, 146 ile hedefin altında kalınmıştır. Burada da 2021 yılı için 155 “kadın konuk evi” sayısı hedefi belirtilmekle birlikte, bu </w:t>
      </w:r>
      <w:r w:rsidR="00315210" w:rsidRPr="00362F7B">
        <w:rPr>
          <w:rFonts w:ascii="Arial" w:eastAsia="Times New Roman" w:hAnsi="Arial" w:cs="Arial"/>
          <w:sz w:val="20"/>
          <w:szCs w:val="20"/>
        </w:rPr>
        <w:t>yılsonuna</w:t>
      </w:r>
      <w:r w:rsidRPr="00362F7B">
        <w:rPr>
          <w:rFonts w:ascii="Arial" w:eastAsia="Times New Roman" w:hAnsi="Arial" w:cs="Arial"/>
          <w:sz w:val="20"/>
          <w:szCs w:val="20"/>
        </w:rPr>
        <w:t xml:space="preserve"> kadar gerçekleşme öngörüsü bilgisine yer verilmemiştir.</w:t>
      </w:r>
      <w:r w:rsidR="0017275C" w:rsidRPr="00362F7B">
        <w:rPr>
          <w:rFonts w:ascii="Arial" w:hAnsi="Arial" w:cs="Arial"/>
          <w:b/>
          <w:sz w:val="20"/>
          <w:szCs w:val="20"/>
        </w:rPr>
        <w:t xml:space="preserve"> </w:t>
      </w:r>
      <w:r w:rsidR="00315210" w:rsidRPr="00362F7B">
        <w:rPr>
          <w:rFonts w:ascii="Arial" w:hAnsi="Arial" w:cs="Arial"/>
          <w:b/>
          <w:sz w:val="20"/>
          <w:szCs w:val="20"/>
        </w:rPr>
        <w:t>Ayrıca 81</w:t>
      </w:r>
      <w:r w:rsidR="0017275C" w:rsidRPr="00362F7B">
        <w:rPr>
          <w:rFonts w:ascii="Arial" w:hAnsi="Arial" w:cs="Arial"/>
          <w:b/>
          <w:sz w:val="20"/>
          <w:szCs w:val="20"/>
        </w:rPr>
        <w:t xml:space="preserve"> olan ŞÖNİM sayısının 2023 yılına kadar hiç artırılmayacağı</w:t>
      </w:r>
      <w:r w:rsidR="00B012A9" w:rsidRPr="00362F7B">
        <w:rPr>
          <w:rFonts w:ascii="Arial" w:hAnsi="Arial" w:cs="Arial"/>
          <w:b/>
          <w:sz w:val="20"/>
          <w:szCs w:val="20"/>
        </w:rPr>
        <w:t xml:space="preserve"> bir önce</w:t>
      </w:r>
      <w:r w:rsidR="006709B7" w:rsidRPr="00362F7B">
        <w:rPr>
          <w:rFonts w:ascii="Arial" w:hAnsi="Arial" w:cs="Arial"/>
          <w:b/>
          <w:sz w:val="20"/>
          <w:szCs w:val="20"/>
        </w:rPr>
        <w:t>ki bütçede kararlaştırılmıştı</w:t>
      </w:r>
      <w:r w:rsidR="00B012A9" w:rsidRPr="00362F7B">
        <w:rPr>
          <w:rFonts w:ascii="Arial" w:hAnsi="Arial" w:cs="Arial"/>
          <w:b/>
          <w:sz w:val="20"/>
          <w:szCs w:val="20"/>
        </w:rPr>
        <w:t>r</w:t>
      </w:r>
      <w:r w:rsidR="006709B7" w:rsidRPr="00362F7B">
        <w:rPr>
          <w:rFonts w:ascii="Arial" w:hAnsi="Arial" w:cs="Arial"/>
          <w:b/>
          <w:sz w:val="20"/>
          <w:szCs w:val="20"/>
        </w:rPr>
        <w:t>.</w:t>
      </w:r>
    </w:p>
    <w:p w:rsidR="0017275C" w:rsidRPr="00362F7B" w:rsidRDefault="0017275C" w:rsidP="001435E2">
      <w:pPr>
        <w:pStyle w:val="NormalWeb"/>
        <w:spacing w:before="0" w:beforeAutospacing="0" w:after="0" w:afterAutospacing="0"/>
        <w:jc w:val="both"/>
        <w:rPr>
          <w:rFonts w:ascii="Arial" w:hAnsi="Arial" w:cs="Arial"/>
          <w:color w:val="FF0000"/>
          <w:sz w:val="20"/>
          <w:szCs w:val="20"/>
        </w:rPr>
      </w:pPr>
    </w:p>
    <w:p w:rsidR="007F409A" w:rsidRPr="00362F7B" w:rsidRDefault="00602DA7" w:rsidP="001435E2">
      <w:pPr>
        <w:shd w:val="clear" w:color="auto" w:fill="FFFFFF"/>
        <w:spacing w:before="120" w:after="120"/>
        <w:jc w:val="both"/>
        <w:rPr>
          <w:rFonts w:ascii="Arial" w:eastAsia="Times New Roman" w:hAnsi="Arial" w:cs="Arial"/>
          <w:sz w:val="20"/>
          <w:szCs w:val="20"/>
        </w:rPr>
      </w:pPr>
      <w:r w:rsidRPr="00362F7B">
        <w:rPr>
          <w:rFonts w:ascii="Arial" w:hAnsi="Arial" w:cs="Arial"/>
          <w:bCs/>
          <w:color w:val="000000"/>
          <w:sz w:val="20"/>
          <w:szCs w:val="20"/>
        </w:rPr>
        <w:t>Kadının Statüsü Genel Müdürlüğü</w:t>
      </w:r>
      <w:r w:rsidRPr="00362F7B">
        <w:rPr>
          <w:rFonts w:ascii="Arial" w:hAnsi="Arial" w:cs="Arial"/>
          <w:b/>
          <w:bCs/>
          <w:color w:val="000000"/>
          <w:sz w:val="20"/>
          <w:szCs w:val="20"/>
        </w:rPr>
        <w:t> </w:t>
      </w:r>
      <w:r w:rsidRPr="00362F7B">
        <w:rPr>
          <w:rFonts w:ascii="Arial" w:hAnsi="Arial" w:cs="Arial"/>
          <w:bCs/>
          <w:color w:val="000000"/>
          <w:sz w:val="20"/>
          <w:szCs w:val="20"/>
        </w:rPr>
        <w:t>(</w:t>
      </w:r>
      <w:r w:rsidR="007F409A" w:rsidRPr="00362F7B">
        <w:rPr>
          <w:rFonts w:ascii="Arial" w:eastAsia="Times New Roman" w:hAnsi="Arial" w:cs="Arial"/>
          <w:sz w:val="20"/>
          <w:szCs w:val="20"/>
        </w:rPr>
        <w:t>KSGM</w:t>
      </w:r>
      <w:r w:rsidRPr="00362F7B">
        <w:rPr>
          <w:rFonts w:ascii="Arial" w:eastAsia="Times New Roman" w:hAnsi="Arial" w:cs="Arial"/>
          <w:sz w:val="20"/>
          <w:szCs w:val="20"/>
        </w:rPr>
        <w:t>)</w:t>
      </w:r>
      <w:r w:rsidR="007F409A" w:rsidRPr="00362F7B">
        <w:rPr>
          <w:rFonts w:ascii="Arial" w:eastAsia="Times New Roman" w:hAnsi="Arial" w:cs="Arial"/>
          <w:sz w:val="20"/>
          <w:szCs w:val="20"/>
        </w:rPr>
        <w:t xml:space="preserve"> çalışma hedefleri ölçüsünde Ulusal Eylem Planları oluşturulması ve bunların etkin uygulanmasından sorumludur. </w:t>
      </w:r>
      <w:proofErr w:type="spellStart"/>
      <w:r w:rsidR="007F409A" w:rsidRPr="00362F7B">
        <w:rPr>
          <w:rFonts w:ascii="Arial" w:eastAsia="Times New Roman" w:hAnsi="Arial" w:cs="Arial"/>
          <w:sz w:val="20"/>
          <w:szCs w:val="20"/>
        </w:rPr>
        <w:t>KSGM’nin</w:t>
      </w:r>
      <w:proofErr w:type="spellEnd"/>
      <w:r w:rsidR="007F409A" w:rsidRPr="00362F7B">
        <w:rPr>
          <w:rFonts w:ascii="Arial" w:eastAsia="Times New Roman" w:hAnsi="Arial" w:cs="Arial"/>
          <w:sz w:val="20"/>
          <w:szCs w:val="20"/>
        </w:rPr>
        <w:t xml:space="preserve"> 2021 yılındaki çalışmaları içinde en dikkat çeken, III. Kadına Yönelik Şiddetle Mücadele Ulusal Eylem Planının (2016-2020) bitmesi nedeniyle hazırlanan Kadına Yönelik Şiddetle Mücadele IV. Ulusal Eylem Planıdır (2021-2025).</w:t>
      </w:r>
    </w:p>
    <w:p w:rsidR="007F409A" w:rsidRPr="00362F7B" w:rsidRDefault="007F409A" w:rsidP="001435E2">
      <w:pPr>
        <w:shd w:val="clear" w:color="auto" w:fill="FFFFFF"/>
        <w:spacing w:before="120" w:after="120"/>
        <w:jc w:val="both"/>
        <w:rPr>
          <w:rFonts w:ascii="Arial" w:eastAsia="Times New Roman" w:hAnsi="Arial" w:cs="Arial"/>
          <w:sz w:val="20"/>
          <w:szCs w:val="20"/>
        </w:rPr>
      </w:pPr>
      <w:r w:rsidRPr="00362F7B">
        <w:rPr>
          <w:rFonts w:ascii="Arial" w:eastAsia="Times New Roman" w:hAnsi="Arial" w:cs="Arial"/>
          <w:sz w:val="20"/>
          <w:szCs w:val="20"/>
        </w:rPr>
        <w:t>IV. Ulusal Eylem Planı, Türkiye’nin İstanbul Sözleşmesi’nden çekilme kararının yürürlüğe girdiği 1 Temmuz 2021 tarihinde Cumhurbaşkanı Erdoğan tarafından açıklanmıştır. Eylem planı, İstanbul Sözleşmesi’nden çekilme ile somutlaşan toplumsal cinsiyet eşitliği karşıtı siyasi tutumun politika belgelerine nasıl yansıdığını somut olarak gözler önüne sermektedir.</w:t>
      </w:r>
    </w:p>
    <w:p w:rsidR="00EA2FBF" w:rsidRPr="00362F7B" w:rsidRDefault="00EA2FBF" w:rsidP="001435E2">
      <w:pPr>
        <w:pStyle w:val="NormalWeb"/>
        <w:spacing w:before="0" w:beforeAutospacing="0" w:after="0" w:afterAutospacing="0"/>
        <w:jc w:val="both"/>
        <w:rPr>
          <w:rFonts w:ascii="Arial" w:hAnsi="Arial" w:cs="Arial"/>
          <w:b/>
          <w:sz w:val="20"/>
          <w:szCs w:val="20"/>
        </w:rPr>
      </w:pPr>
      <w:r w:rsidRPr="00362F7B">
        <w:rPr>
          <w:rFonts w:ascii="Arial" w:hAnsi="Arial" w:cs="Arial"/>
          <w:b/>
          <w:sz w:val="20"/>
          <w:szCs w:val="20"/>
        </w:rPr>
        <w:t>Çocuk Hizmetleri ve Çocukların Korunması</w:t>
      </w:r>
    </w:p>
    <w:p w:rsidR="00CF5F95" w:rsidRPr="00362F7B" w:rsidRDefault="00EA2FBF" w:rsidP="001435E2">
      <w:pPr>
        <w:shd w:val="clear" w:color="auto" w:fill="FFFFFF"/>
        <w:spacing w:before="240" w:after="240"/>
        <w:jc w:val="both"/>
        <w:rPr>
          <w:rFonts w:ascii="Arial" w:eastAsia="Times New Roman" w:hAnsi="Arial" w:cs="Arial"/>
          <w:color w:val="222222"/>
          <w:sz w:val="20"/>
          <w:szCs w:val="20"/>
        </w:rPr>
      </w:pPr>
      <w:r w:rsidRPr="00362F7B">
        <w:rPr>
          <w:rFonts w:ascii="Arial" w:hAnsi="Arial" w:cs="Arial"/>
          <w:color w:val="000000"/>
          <w:sz w:val="20"/>
          <w:szCs w:val="20"/>
        </w:rPr>
        <w:t>Çocuklara yönelik hizmetler başlığında ayrılan bütçe, Bakanlığın Çocukların Korunması ve Çocukların Gelişimi alt programları dikkate alarak değerlendirilmiştir. Her</w:t>
      </w:r>
      <w:r w:rsidR="002C6465" w:rsidRPr="00362F7B">
        <w:rPr>
          <w:rFonts w:ascii="Arial" w:hAnsi="Arial" w:cs="Arial"/>
          <w:color w:val="000000"/>
          <w:sz w:val="20"/>
          <w:szCs w:val="20"/>
        </w:rPr>
        <w:t xml:space="preserve"> iki </w:t>
      </w:r>
      <w:r w:rsidR="00315210" w:rsidRPr="00362F7B">
        <w:rPr>
          <w:rFonts w:ascii="Arial" w:hAnsi="Arial" w:cs="Arial"/>
          <w:color w:val="000000"/>
          <w:sz w:val="20"/>
          <w:szCs w:val="20"/>
        </w:rPr>
        <w:t>programa 2022</w:t>
      </w:r>
      <w:r w:rsidR="00602DA7" w:rsidRPr="00362F7B">
        <w:rPr>
          <w:rFonts w:ascii="Arial" w:eastAsia="Times New Roman" w:hAnsi="Arial" w:cs="Arial"/>
          <w:color w:val="222222"/>
          <w:sz w:val="20"/>
          <w:szCs w:val="20"/>
        </w:rPr>
        <w:t xml:space="preserve"> yılı için ayrılmış bütçe 5</w:t>
      </w:r>
      <w:r w:rsidR="00E07F82" w:rsidRPr="00362F7B">
        <w:rPr>
          <w:rFonts w:ascii="Arial" w:eastAsia="Times New Roman" w:hAnsi="Arial" w:cs="Arial"/>
          <w:color w:val="222222"/>
          <w:sz w:val="20"/>
          <w:szCs w:val="20"/>
        </w:rPr>
        <w:t xml:space="preserve"> milyar</w:t>
      </w:r>
      <w:r w:rsidR="00602DA7" w:rsidRPr="00362F7B">
        <w:rPr>
          <w:rFonts w:ascii="Arial" w:eastAsia="Times New Roman" w:hAnsi="Arial" w:cs="Arial"/>
          <w:color w:val="222222"/>
          <w:sz w:val="20"/>
          <w:szCs w:val="20"/>
        </w:rPr>
        <w:t xml:space="preserve"> </w:t>
      </w:r>
      <w:r w:rsidR="00890D01" w:rsidRPr="00362F7B">
        <w:rPr>
          <w:rFonts w:ascii="Arial" w:eastAsia="Times New Roman" w:hAnsi="Arial" w:cs="Arial"/>
          <w:color w:val="222222"/>
          <w:sz w:val="20"/>
          <w:szCs w:val="20"/>
        </w:rPr>
        <w:t>291</w:t>
      </w:r>
      <w:r w:rsidR="00E07F82" w:rsidRPr="00362F7B">
        <w:rPr>
          <w:rFonts w:ascii="Arial" w:eastAsia="Times New Roman" w:hAnsi="Arial" w:cs="Arial"/>
          <w:color w:val="222222"/>
          <w:sz w:val="20"/>
          <w:szCs w:val="20"/>
        </w:rPr>
        <w:t xml:space="preserve"> milyon </w:t>
      </w:r>
      <w:r w:rsidR="00890D01" w:rsidRPr="00362F7B">
        <w:rPr>
          <w:rFonts w:ascii="Arial" w:eastAsia="Times New Roman" w:hAnsi="Arial" w:cs="Arial"/>
          <w:color w:val="222222"/>
          <w:sz w:val="20"/>
          <w:szCs w:val="20"/>
        </w:rPr>
        <w:t>356</w:t>
      </w:r>
      <w:r w:rsidR="00E07F82" w:rsidRPr="00362F7B">
        <w:rPr>
          <w:rFonts w:ascii="Arial" w:eastAsia="Times New Roman" w:hAnsi="Arial" w:cs="Arial"/>
          <w:color w:val="222222"/>
          <w:sz w:val="20"/>
          <w:szCs w:val="20"/>
        </w:rPr>
        <w:t xml:space="preserve"> bin</w:t>
      </w:r>
      <w:r w:rsidR="00890D01" w:rsidRPr="00362F7B">
        <w:rPr>
          <w:rFonts w:ascii="Arial" w:eastAsia="Times New Roman" w:hAnsi="Arial" w:cs="Arial"/>
          <w:color w:val="222222"/>
          <w:sz w:val="20"/>
          <w:szCs w:val="20"/>
        </w:rPr>
        <w:t xml:space="preserve"> TL olarak belirlenmiştir.</w:t>
      </w:r>
    </w:p>
    <w:p w:rsidR="00D603C3" w:rsidRPr="00362F7B" w:rsidRDefault="00D603C3" w:rsidP="001435E2">
      <w:pPr>
        <w:shd w:val="clear" w:color="auto" w:fill="FFFFFF"/>
        <w:spacing w:before="240" w:after="240"/>
        <w:jc w:val="both"/>
        <w:rPr>
          <w:rFonts w:ascii="Arial" w:eastAsia="Times New Roman" w:hAnsi="Arial" w:cs="Arial"/>
          <w:color w:val="222222"/>
          <w:sz w:val="20"/>
          <w:szCs w:val="20"/>
        </w:rPr>
      </w:pPr>
      <w:r w:rsidRPr="00362F7B">
        <w:rPr>
          <w:rFonts w:ascii="Arial" w:eastAsia="Calibri" w:hAnsi="Arial" w:cs="Arial"/>
          <w:color w:val="000000"/>
          <w:sz w:val="20"/>
          <w:szCs w:val="20"/>
        </w:rPr>
        <w:t xml:space="preserve">Tarihsel olarak ilk ve hala en temel sosyal hizmet alanı olan ‘korunmaya muhtaç çocuklar’ bütçesinin ise toplam bütçenin ancak %8’ine denk geldiğini görüyoruz. Bakım altına alınan ve hizmet verilen çocuk sayılarında da önemli artışlar görülmemektedir. Dolayısıyla korunmaya muhtaç çocuklar alanında genişleme eğilimi göstermeyen bir Bakanlık politikası ile karşı karşıya olduğumuz anlaşılmaktadır. Oysa yaşanan yoksulluk ortamında korunmaya muhtaç çocuk sayısının arttığı, madde kullanımın arttığı dikkate alındığında Bakanlığın çocuk koruma hizmetlerine daha fazla ilgi gösterilmesi gerekmektir. Bu duruma bir örnek olarak Aile ve Sosyal Hizmetler Bakanlığının koruyucu sosyal hizmetlerin en başında gelen ‘Kreş, Gündüz Bakım Evi ve Çocuk Kulübü’ açmaması ciddi bir eksiklik olarak görülmelidir. Bu hizmetlerin tamamen piyasaya yani özel sektöre ve dini </w:t>
      </w:r>
      <w:proofErr w:type="gramStart"/>
      <w:r w:rsidRPr="00362F7B">
        <w:rPr>
          <w:rFonts w:ascii="Arial" w:eastAsia="Calibri" w:hAnsi="Arial" w:cs="Arial"/>
          <w:color w:val="000000"/>
          <w:sz w:val="20"/>
          <w:szCs w:val="20"/>
        </w:rPr>
        <w:t>motivasyonlu</w:t>
      </w:r>
      <w:proofErr w:type="gramEnd"/>
      <w:r w:rsidRPr="00362F7B">
        <w:rPr>
          <w:rFonts w:ascii="Arial" w:eastAsia="Calibri" w:hAnsi="Arial" w:cs="Arial"/>
          <w:color w:val="000000"/>
          <w:sz w:val="20"/>
          <w:szCs w:val="20"/>
        </w:rPr>
        <w:t xml:space="preserve"> sivil örgütlere terkedildiğini;  çocuk koruma alanında esas olarak kamusal değil ‘</w:t>
      </w:r>
      <w:proofErr w:type="spellStart"/>
      <w:r w:rsidRPr="00362F7B">
        <w:rPr>
          <w:rFonts w:ascii="Arial" w:eastAsia="Calibri" w:hAnsi="Arial" w:cs="Arial"/>
          <w:color w:val="000000"/>
          <w:sz w:val="20"/>
          <w:szCs w:val="20"/>
        </w:rPr>
        <w:t>hayırseverlikçi</w:t>
      </w:r>
      <w:proofErr w:type="spellEnd"/>
      <w:r w:rsidRPr="00362F7B">
        <w:rPr>
          <w:rFonts w:ascii="Arial" w:eastAsia="Calibri" w:hAnsi="Arial" w:cs="Arial"/>
          <w:color w:val="000000"/>
          <w:sz w:val="20"/>
          <w:szCs w:val="20"/>
        </w:rPr>
        <w:t>’ bir yaklaşımın egemen olduğunu göstermektedir.</w:t>
      </w:r>
    </w:p>
    <w:p w:rsidR="00EA2FBF" w:rsidRPr="00362F7B" w:rsidRDefault="00DE61F2" w:rsidP="001435E2">
      <w:pPr>
        <w:pStyle w:val="NormalWeb"/>
        <w:spacing w:before="0" w:beforeAutospacing="0" w:after="0" w:afterAutospacing="0"/>
        <w:jc w:val="both"/>
        <w:rPr>
          <w:rFonts w:ascii="Arial" w:hAnsi="Arial" w:cs="Arial"/>
          <w:color w:val="000000"/>
          <w:sz w:val="20"/>
          <w:szCs w:val="20"/>
        </w:rPr>
      </w:pPr>
      <w:r w:rsidRPr="00362F7B">
        <w:rPr>
          <w:rFonts w:ascii="Arial" w:hAnsi="Arial" w:cs="Arial"/>
          <w:color w:val="000000"/>
          <w:sz w:val="20"/>
          <w:szCs w:val="20"/>
        </w:rPr>
        <w:t xml:space="preserve">Türkiye </w:t>
      </w:r>
      <w:r w:rsidR="00315210" w:rsidRPr="00362F7B">
        <w:rPr>
          <w:rFonts w:ascii="Arial" w:hAnsi="Arial" w:cs="Arial"/>
          <w:color w:val="000000"/>
          <w:sz w:val="20"/>
          <w:szCs w:val="20"/>
        </w:rPr>
        <w:t>nüfusunun</w:t>
      </w:r>
      <w:r w:rsidR="00B77F70" w:rsidRPr="00362F7B">
        <w:rPr>
          <w:rFonts w:ascii="Arial" w:hAnsi="Arial" w:cs="Arial"/>
          <w:color w:val="000000"/>
          <w:sz w:val="20"/>
          <w:szCs w:val="20"/>
        </w:rPr>
        <w:t xml:space="preserve"> %27,2’</w:t>
      </w:r>
      <w:r w:rsidR="00B62193" w:rsidRPr="00362F7B">
        <w:rPr>
          <w:rFonts w:ascii="Arial" w:hAnsi="Arial" w:cs="Arial"/>
          <w:color w:val="000000"/>
          <w:sz w:val="20"/>
          <w:szCs w:val="20"/>
        </w:rPr>
        <w:t>si</w:t>
      </w:r>
      <w:r w:rsidRPr="00362F7B">
        <w:rPr>
          <w:rFonts w:ascii="Arial" w:hAnsi="Arial" w:cs="Arial"/>
          <w:color w:val="000000"/>
          <w:sz w:val="20"/>
          <w:szCs w:val="20"/>
        </w:rPr>
        <w:t xml:space="preserve"> çocuktur. </w:t>
      </w:r>
      <w:r w:rsidR="00EA2FBF" w:rsidRPr="00362F7B">
        <w:rPr>
          <w:rFonts w:ascii="Arial" w:hAnsi="Arial" w:cs="Arial"/>
          <w:color w:val="000000"/>
          <w:sz w:val="20"/>
          <w:szCs w:val="20"/>
        </w:rPr>
        <w:t xml:space="preserve">Çocukların ihtiyaçları, çocuk koruma mekanizmasındaki eksiklikler, koruma ve önleme odaklı çalışmalardaki zayıflıklar sıkça dile getirilmektedir. </w:t>
      </w:r>
      <w:proofErr w:type="gramStart"/>
      <w:r w:rsidR="00EA2FBF" w:rsidRPr="00362F7B">
        <w:rPr>
          <w:rFonts w:ascii="Arial" w:hAnsi="Arial" w:cs="Arial"/>
          <w:color w:val="000000"/>
          <w:sz w:val="20"/>
          <w:szCs w:val="20"/>
        </w:rPr>
        <w:t>Pandemi dönemi çocuklar için de başta şiddet olmak üzere risklerin arttığı,  salgına özgü hizmet ihtiyaçlarının ortaya çıktığı ve çok acil planlamalar yapılmasının gerekli old</w:t>
      </w:r>
      <w:r w:rsidRPr="00362F7B">
        <w:rPr>
          <w:rFonts w:ascii="Arial" w:hAnsi="Arial" w:cs="Arial"/>
          <w:color w:val="000000"/>
          <w:sz w:val="20"/>
          <w:szCs w:val="20"/>
        </w:rPr>
        <w:t xml:space="preserve">uğu bir tablo ortaya çıkarmasına ve pandeminin devam ettiği düşünüldüğünde </w:t>
      </w:r>
      <w:r w:rsidR="00B62193" w:rsidRPr="00362F7B">
        <w:rPr>
          <w:rFonts w:ascii="Arial" w:hAnsi="Arial" w:cs="Arial"/>
          <w:color w:val="000000"/>
          <w:sz w:val="20"/>
          <w:szCs w:val="20"/>
        </w:rPr>
        <w:t>n</w:t>
      </w:r>
      <w:r w:rsidR="00EA2FBF" w:rsidRPr="00362F7B">
        <w:rPr>
          <w:rFonts w:ascii="Arial" w:hAnsi="Arial" w:cs="Arial"/>
          <w:color w:val="000000"/>
          <w:sz w:val="20"/>
          <w:szCs w:val="20"/>
        </w:rPr>
        <w:t xml:space="preserve">e yazık ki bütçede çocuklara ayrılan pay da, bütçe kalemlerinin tanımlanma içerikleri de bu yönde bir hazırlık ya da hedef olmadığına işaret etmektedir. </w:t>
      </w:r>
      <w:proofErr w:type="gramEnd"/>
    </w:p>
    <w:p w:rsidR="00EA2FBF" w:rsidRPr="00362F7B" w:rsidRDefault="00EA2FBF" w:rsidP="001435E2">
      <w:pPr>
        <w:pStyle w:val="NormalWeb"/>
        <w:tabs>
          <w:tab w:val="left" w:pos="1620"/>
        </w:tabs>
        <w:spacing w:before="0" w:beforeAutospacing="0" w:after="0" w:afterAutospacing="0"/>
        <w:jc w:val="both"/>
        <w:rPr>
          <w:rFonts w:ascii="Arial" w:hAnsi="Arial" w:cs="Arial"/>
          <w:color w:val="000000"/>
          <w:sz w:val="20"/>
          <w:szCs w:val="20"/>
        </w:rPr>
      </w:pPr>
    </w:p>
    <w:p w:rsidR="00E941BA" w:rsidRPr="00362F7B" w:rsidRDefault="00B62193" w:rsidP="001435E2">
      <w:pPr>
        <w:shd w:val="clear" w:color="auto" w:fill="FFFFFF"/>
        <w:jc w:val="both"/>
        <w:rPr>
          <w:rFonts w:ascii="Arial" w:eastAsia="Calibri" w:hAnsi="Arial" w:cs="Arial"/>
          <w:color w:val="000000"/>
          <w:sz w:val="20"/>
          <w:szCs w:val="20"/>
        </w:rPr>
      </w:pPr>
      <w:r w:rsidRPr="00362F7B">
        <w:rPr>
          <w:rFonts w:ascii="Arial" w:hAnsi="Arial" w:cs="Arial"/>
          <w:color w:val="000000"/>
          <w:sz w:val="20"/>
          <w:szCs w:val="20"/>
        </w:rPr>
        <w:t>Türkiye</w:t>
      </w:r>
      <w:r w:rsidR="00D603C3" w:rsidRPr="00362F7B">
        <w:rPr>
          <w:rFonts w:ascii="Arial" w:hAnsi="Arial" w:cs="Arial"/>
          <w:color w:val="000000"/>
          <w:sz w:val="20"/>
          <w:szCs w:val="20"/>
        </w:rPr>
        <w:t xml:space="preserve"> ‘</w:t>
      </w:r>
      <w:r w:rsidRPr="00362F7B">
        <w:rPr>
          <w:rFonts w:ascii="Arial" w:hAnsi="Arial" w:cs="Arial"/>
          <w:color w:val="000000"/>
          <w:sz w:val="20"/>
          <w:szCs w:val="20"/>
        </w:rPr>
        <w:t xml:space="preserve">de </w:t>
      </w:r>
      <w:r w:rsidR="00D603C3" w:rsidRPr="00362F7B">
        <w:rPr>
          <w:rFonts w:ascii="Arial" w:hAnsi="Arial" w:cs="Arial"/>
          <w:color w:val="000000"/>
          <w:sz w:val="20"/>
          <w:szCs w:val="20"/>
        </w:rPr>
        <w:t>2018 T</w:t>
      </w:r>
      <w:r w:rsidR="00E819CA" w:rsidRPr="00362F7B">
        <w:rPr>
          <w:rFonts w:ascii="Arial" w:hAnsi="Arial" w:cs="Arial"/>
          <w:color w:val="000000"/>
          <w:sz w:val="20"/>
          <w:szCs w:val="20"/>
        </w:rPr>
        <w:t>ÜİK</w:t>
      </w:r>
      <w:r w:rsidRPr="00362F7B">
        <w:rPr>
          <w:rFonts w:ascii="Arial" w:hAnsi="Arial" w:cs="Arial"/>
          <w:color w:val="000000"/>
          <w:sz w:val="20"/>
          <w:szCs w:val="20"/>
        </w:rPr>
        <w:t xml:space="preserve"> veri</w:t>
      </w:r>
      <w:r w:rsidR="00D603C3" w:rsidRPr="00362F7B">
        <w:rPr>
          <w:rFonts w:ascii="Arial" w:hAnsi="Arial" w:cs="Arial"/>
          <w:color w:val="000000"/>
          <w:sz w:val="20"/>
          <w:szCs w:val="20"/>
        </w:rPr>
        <w:t>l</w:t>
      </w:r>
      <w:r w:rsidRPr="00362F7B">
        <w:rPr>
          <w:rFonts w:ascii="Arial" w:hAnsi="Arial" w:cs="Arial"/>
          <w:color w:val="000000"/>
          <w:sz w:val="20"/>
          <w:szCs w:val="20"/>
        </w:rPr>
        <w:t>erine göre 720 bin</w:t>
      </w:r>
      <w:r w:rsidR="00D603C3" w:rsidRPr="00362F7B">
        <w:rPr>
          <w:rFonts w:ascii="Arial" w:hAnsi="Arial" w:cs="Arial"/>
          <w:color w:val="000000"/>
          <w:sz w:val="20"/>
          <w:szCs w:val="20"/>
        </w:rPr>
        <w:t xml:space="preserve">, </w:t>
      </w:r>
      <w:r w:rsidR="00E819CA" w:rsidRPr="00362F7B">
        <w:rPr>
          <w:rFonts w:ascii="Arial" w:hAnsi="Arial" w:cs="Arial"/>
          <w:color w:val="000000"/>
          <w:sz w:val="20"/>
          <w:szCs w:val="20"/>
        </w:rPr>
        <w:t>DİSK’</w:t>
      </w:r>
      <w:r w:rsidRPr="00362F7B">
        <w:rPr>
          <w:rFonts w:ascii="Arial" w:hAnsi="Arial" w:cs="Arial"/>
          <w:color w:val="000000"/>
          <w:sz w:val="20"/>
          <w:szCs w:val="20"/>
        </w:rPr>
        <w:t xml:space="preserve">in hazırladığı rapora göre de 2 </w:t>
      </w:r>
      <w:r w:rsidR="00315210" w:rsidRPr="00362F7B">
        <w:rPr>
          <w:rFonts w:ascii="Arial" w:hAnsi="Arial" w:cs="Arial"/>
          <w:color w:val="000000"/>
          <w:sz w:val="20"/>
          <w:szCs w:val="20"/>
        </w:rPr>
        <w:t>milyon çocuk</w:t>
      </w:r>
      <w:r w:rsidRPr="00362F7B">
        <w:rPr>
          <w:rFonts w:ascii="Arial" w:hAnsi="Arial" w:cs="Arial"/>
          <w:color w:val="000000"/>
          <w:sz w:val="20"/>
          <w:szCs w:val="20"/>
        </w:rPr>
        <w:t xml:space="preserve"> işçinin olduğu kaydedildi.</w:t>
      </w:r>
      <w:r w:rsidR="00D603C3" w:rsidRPr="00362F7B">
        <w:rPr>
          <w:rFonts w:ascii="Arial" w:hAnsi="Arial" w:cs="Arial"/>
          <w:color w:val="000000"/>
          <w:sz w:val="20"/>
          <w:szCs w:val="20"/>
        </w:rPr>
        <w:t xml:space="preserve"> </w:t>
      </w:r>
      <w:r w:rsidR="00EA2FBF" w:rsidRPr="00362F7B">
        <w:rPr>
          <w:rFonts w:ascii="Arial" w:hAnsi="Arial" w:cs="Arial"/>
          <w:color w:val="000000"/>
          <w:sz w:val="20"/>
          <w:szCs w:val="20"/>
        </w:rPr>
        <w:t>Çocuk işçiliği ile mücadele kapsamında ulaşılan çocuk sayısının 9.000’den 10.000’e çıkma hedefi Türkiye’de kayıtlı ve kayıt dışı çocuk işçi sayısı dikkate alındığında bu yapısal sorunun çözümüne dair umut vermekten uzaktır. Ayrıca rakamlar yapılan çalışmaya dair niteliksel bir veri sağlamadığı için, ulaşılan çocukların yaşamlarında dönüştürücü bir etki yaratılama</w:t>
      </w:r>
      <w:r w:rsidR="001C6595" w:rsidRPr="00362F7B">
        <w:rPr>
          <w:rFonts w:ascii="Arial" w:hAnsi="Arial" w:cs="Arial"/>
          <w:color w:val="000000"/>
          <w:sz w:val="20"/>
          <w:szCs w:val="20"/>
        </w:rPr>
        <w:t>makta</w:t>
      </w:r>
      <w:r w:rsidR="00EA2FBF" w:rsidRPr="00362F7B">
        <w:rPr>
          <w:rFonts w:ascii="Arial" w:hAnsi="Arial" w:cs="Arial"/>
          <w:color w:val="000000"/>
          <w:sz w:val="20"/>
          <w:szCs w:val="20"/>
        </w:rPr>
        <w:t xml:space="preserve">, sorunun </w:t>
      </w:r>
      <w:proofErr w:type="spellStart"/>
      <w:r w:rsidR="00EA2FBF" w:rsidRPr="00362F7B">
        <w:rPr>
          <w:rFonts w:ascii="Arial" w:hAnsi="Arial" w:cs="Arial"/>
          <w:color w:val="000000"/>
          <w:sz w:val="20"/>
          <w:szCs w:val="20"/>
        </w:rPr>
        <w:t>kronikliğini</w:t>
      </w:r>
      <w:proofErr w:type="spellEnd"/>
      <w:r w:rsidR="00EA2FBF" w:rsidRPr="00362F7B">
        <w:rPr>
          <w:rFonts w:ascii="Arial" w:hAnsi="Arial" w:cs="Arial"/>
          <w:color w:val="000000"/>
          <w:sz w:val="20"/>
          <w:szCs w:val="20"/>
        </w:rPr>
        <w:t xml:space="preserve"> korumasına neden ol</w:t>
      </w:r>
      <w:r w:rsidR="001C6595" w:rsidRPr="00362F7B">
        <w:rPr>
          <w:rFonts w:ascii="Arial" w:hAnsi="Arial" w:cs="Arial"/>
          <w:color w:val="000000"/>
          <w:sz w:val="20"/>
          <w:szCs w:val="20"/>
        </w:rPr>
        <w:t>un</w:t>
      </w:r>
      <w:r w:rsidR="00EA2FBF" w:rsidRPr="00362F7B">
        <w:rPr>
          <w:rFonts w:ascii="Arial" w:hAnsi="Arial" w:cs="Arial"/>
          <w:color w:val="000000"/>
          <w:sz w:val="20"/>
          <w:szCs w:val="20"/>
        </w:rPr>
        <w:t>maktadır.</w:t>
      </w:r>
      <w:r w:rsidR="00E941BA" w:rsidRPr="00362F7B">
        <w:rPr>
          <w:rFonts w:ascii="Arial" w:eastAsia="Calibri" w:hAnsi="Arial" w:cs="Arial"/>
          <w:color w:val="000000"/>
          <w:sz w:val="20"/>
          <w:szCs w:val="20"/>
        </w:rPr>
        <w:t xml:space="preserve"> </w:t>
      </w:r>
    </w:p>
    <w:p w:rsidR="00EA2FBF" w:rsidRPr="00362F7B" w:rsidRDefault="00EA2FBF" w:rsidP="001435E2">
      <w:pPr>
        <w:pStyle w:val="NormalWeb"/>
        <w:tabs>
          <w:tab w:val="left" w:pos="1620"/>
        </w:tabs>
        <w:spacing w:before="0" w:beforeAutospacing="0" w:after="0" w:afterAutospacing="0"/>
        <w:jc w:val="both"/>
        <w:rPr>
          <w:rFonts w:ascii="Arial" w:hAnsi="Arial" w:cs="Arial"/>
          <w:b/>
          <w:bCs/>
          <w:color w:val="000000"/>
          <w:sz w:val="20"/>
          <w:szCs w:val="20"/>
        </w:rPr>
      </w:pPr>
      <w:bookmarkStart w:id="1" w:name="_gjdgxs" w:colFirst="0" w:colLast="0"/>
      <w:bookmarkEnd w:id="1"/>
      <w:r w:rsidRPr="00362F7B">
        <w:rPr>
          <w:rFonts w:ascii="Arial" w:hAnsi="Arial" w:cs="Arial"/>
          <w:b/>
          <w:bCs/>
          <w:color w:val="000000"/>
          <w:sz w:val="20"/>
          <w:szCs w:val="20"/>
        </w:rPr>
        <w:t>Sosyal Yardım Politikaları</w:t>
      </w:r>
    </w:p>
    <w:p w:rsidR="00315210" w:rsidRPr="00362F7B" w:rsidRDefault="00E941BA" w:rsidP="001435E2">
      <w:pPr>
        <w:pStyle w:val="NormalWeb"/>
        <w:spacing w:before="0" w:beforeAutospacing="0" w:after="0" w:afterAutospacing="0"/>
        <w:jc w:val="both"/>
        <w:rPr>
          <w:rFonts w:ascii="Arial" w:hAnsi="Arial" w:cs="Arial"/>
          <w:b/>
          <w:bCs/>
          <w:color w:val="000000"/>
          <w:sz w:val="20"/>
          <w:szCs w:val="20"/>
        </w:rPr>
      </w:pPr>
      <w:r w:rsidRPr="00362F7B">
        <w:rPr>
          <w:rFonts w:ascii="Arial" w:hAnsi="Arial" w:cs="Arial"/>
          <w:b/>
          <w:bCs/>
          <w:color w:val="000000"/>
          <w:sz w:val="20"/>
          <w:szCs w:val="20"/>
        </w:rPr>
        <w:t xml:space="preserve">                                                                                                                                                                    </w:t>
      </w: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r w:rsidRPr="00362F7B">
        <w:rPr>
          <w:rFonts w:ascii="Arial" w:hAnsi="Arial" w:cs="Arial"/>
          <w:color w:val="000000"/>
          <w:sz w:val="20"/>
          <w:szCs w:val="20"/>
        </w:rPr>
        <w:t>AKP iktidarının uzun süredir sosyal yardımı hak olmaktan çıkardığını, yardım / lütuf ve bağımlılık ile oy ilişkisi bağlamına yerleştirdiğini vurguluyoruz. Sosyal yardımlar yoksulluğu sürdürme, yoksullaştırılan emekçileri iktidara bağımlı hale getirme politikasının bir aracı olarak kullanılmaya devam edilmektedir.</w:t>
      </w: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r w:rsidRPr="00362F7B">
        <w:rPr>
          <w:rFonts w:ascii="Arial" w:hAnsi="Arial" w:cs="Arial"/>
          <w:color w:val="000000"/>
          <w:sz w:val="20"/>
          <w:szCs w:val="20"/>
        </w:rPr>
        <w:t>Uzun yıllardır sosyal hizmetlerde ana kalemin giderek artan şekilde bu biçimde kurulan bir sosyal yardımdan oluşması da temel itirazlarımızdan birini oluşturuyor. Sosyal yardımların düzenli olarak artması ihtiyaç sahiplerinin sosyal hizmet, istihdam, eğitim, sağlık gibi en temel hizmetlere erişimini artırmayı hedefleyen etkin politikaların olmamasının sonucudur.</w:t>
      </w:r>
    </w:p>
    <w:p w:rsidR="00EA2FBF" w:rsidRPr="00362F7B" w:rsidRDefault="00EA2FBF" w:rsidP="001435E2">
      <w:pPr>
        <w:pStyle w:val="NormalWeb"/>
        <w:spacing w:before="0" w:beforeAutospacing="0" w:after="0" w:afterAutospacing="0"/>
        <w:jc w:val="both"/>
        <w:rPr>
          <w:rFonts w:ascii="Arial" w:hAnsi="Arial" w:cs="Arial"/>
          <w:sz w:val="20"/>
          <w:szCs w:val="20"/>
        </w:rPr>
      </w:pPr>
    </w:p>
    <w:p w:rsidR="00EA2FBF" w:rsidRPr="00362F7B" w:rsidRDefault="00E941BA" w:rsidP="001435E2">
      <w:pPr>
        <w:pStyle w:val="NormalWeb"/>
        <w:spacing w:before="0" w:beforeAutospacing="0" w:after="0" w:afterAutospacing="0"/>
        <w:jc w:val="both"/>
        <w:rPr>
          <w:rFonts w:ascii="Arial" w:hAnsi="Arial" w:cs="Arial"/>
          <w:sz w:val="20"/>
          <w:szCs w:val="20"/>
        </w:rPr>
      </w:pPr>
      <w:r w:rsidRPr="00362F7B">
        <w:rPr>
          <w:rFonts w:ascii="Arial" w:hAnsi="Arial" w:cs="Arial"/>
          <w:color w:val="000000"/>
          <w:sz w:val="20"/>
          <w:szCs w:val="20"/>
        </w:rPr>
        <w:t>2020</w:t>
      </w:r>
      <w:r w:rsidR="00EA2FBF" w:rsidRPr="00362F7B">
        <w:rPr>
          <w:rFonts w:ascii="Arial" w:hAnsi="Arial" w:cs="Arial"/>
          <w:color w:val="000000"/>
          <w:sz w:val="20"/>
          <w:szCs w:val="20"/>
        </w:rPr>
        <w:t xml:space="preserve"> yılı bütçesinde sosy</w:t>
      </w:r>
      <w:r w:rsidRPr="00362F7B">
        <w:rPr>
          <w:rFonts w:ascii="Arial" w:hAnsi="Arial" w:cs="Arial"/>
          <w:color w:val="000000"/>
          <w:sz w:val="20"/>
          <w:szCs w:val="20"/>
        </w:rPr>
        <w:t xml:space="preserve">al yardımlara ayrılan kaynak 69 milyar lirayken, 2019’da ise bu rakam </w:t>
      </w:r>
      <w:r w:rsidR="00315F31" w:rsidRPr="00362F7B">
        <w:rPr>
          <w:rFonts w:ascii="Arial" w:hAnsi="Arial" w:cs="Arial"/>
          <w:color w:val="000000"/>
          <w:sz w:val="20"/>
          <w:szCs w:val="20"/>
        </w:rPr>
        <w:t>55 milyardı</w:t>
      </w:r>
      <w:r w:rsidR="009F055B" w:rsidRPr="00362F7B">
        <w:rPr>
          <w:rFonts w:ascii="Arial" w:hAnsi="Arial" w:cs="Arial"/>
          <w:color w:val="000000"/>
          <w:sz w:val="20"/>
          <w:szCs w:val="20"/>
        </w:rPr>
        <w:t>. Bakanlığın 2020</w:t>
      </w:r>
      <w:r w:rsidR="00EA2FBF" w:rsidRPr="00362F7B">
        <w:rPr>
          <w:rFonts w:ascii="Arial" w:hAnsi="Arial" w:cs="Arial"/>
          <w:color w:val="000000"/>
          <w:sz w:val="20"/>
          <w:szCs w:val="20"/>
        </w:rPr>
        <w:t xml:space="preserve"> Faaliyet Raporuna göre, sosyal yardı</w:t>
      </w:r>
      <w:r w:rsidR="009F055B" w:rsidRPr="00362F7B">
        <w:rPr>
          <w:rFonts w:ascii="Arial" w:hAnsi="Arial" w:cs="Arial"/>
          <w:color w:val="000000"/>
          <w:sz w:val="20"/>
          <w:szCs w:val="20"/>
        </w:rPr>
        <w:t xml:space="preserve">mlardan </w:t>
      </w:r>
      <w:r w:rsidR="00315F31" w:rsidRPr="00362F7B">
        <w:rPr>
          <w:rFonts w:ascii="Arial" w:hAnsi="Arial" w:cs="Arial"/>
          <w:color w:val="000000"/>
          <w:sz w:val="20"/>
          <w:szCs w:val="20"/>
        </w:rPr>
        <w:t>faydalanan 6</w:t>
      </w:r>
      <w:r w:rsidR="009F055B" w:rsidRPr="00362F7B">
        <w:rPr>
          <w:rFonts w:ascii="Arial" w:hAnsi="Arial" w:cs="Arial"/>
          <w:color w:val="000000"/>
          <w:sz w:val="20"/>
          <w:szCs w:val="20"/>
        </w:rPr>
        <w:t xml:space="preserve"> milyon 630 bin hane oldu. Bu hanelerden 2 milyon 450 bin 80 </w:t>
      </w:r>
      <w:r w:rsidR="00315210" w:rsidRPr="00362F7B">
        <w:rPr>
          <w:rFonts w:ascii="Arial" w:hAnsi="Arial" w:cs="Arial"/>
          <w:color w:val="000000"/>
          <w:sz w:val="20"/>
          <w:szCs w:val="20"/>
        </w:rPr>
        <w:t>hane düzenli</w:t>
      </w:r>
      <w:r w:rsidR="009F055B" w:rsidRPr="00362F7B">
        <w:rPr>
          <w:rFonts w:ascii="Arial" w:hAnsi="Arial" w:cs="Arial"/>
          <w:color w:val="000000"/>
          <w:sz w:val="20"/>
          <w:szCs w:val="20"/>
        </w:rPr>
        <w:t xml:space="preserve"> yardım,2 milyon 733 bin 741 hane </w:t>
      </w:r>
      <w:r w:rsidR="00315F31" w:rsidRPr="00362F7B">
        <w:rPr>
          <w:rFonts w:ascii="Arial" w:hAnsi="Arial" w:cs="Arial"/>
          <w:color w:val="000000"/>
          <w:sz w:val="20"/>
          <w:szCs w:val="20"/>
        </w:rPr>
        <w:t>ise süreli</w:t>
      </w:r>
      <w:r w:rsidR="009F055B" w:rsidRPr="00362F7B">
        <w:rPr>
          <w:rFonts w:ascii="Arial" w:hAnsi="Arial" w:cs="Arial"/>
          <w:color w:val="000000"/>
          <w:sz w:val="20"/>
          <w:szCs w:val="20"/>
        </w:rPr>
        <w:t xml:space="preserve"> yardım almıştır. 1 milyon 436 bin </w:t>
      </w:r>
      <w:r w:rsidR="00315F31" w:rsidRPr="00362F7B">
        <w:rPr>
          <w:rFonts w:ascii="Arial" w:hAnsi="Arial" w:cs="Arial"/>
          <w:color w:val="000000"/>
          <w:sz w:val="20"/>
          <w:szCs w:val="20"/>
        </w:rPr>
        <w:t>799 hane</w:t>
      </w:r>
      <w:r w:rsidR="00EA2FBF" w:rsidRPr="00362F7B">
        <w:rPr>
          <w:rFonts w:ascii="Arial" w:hAnsi="Arial" w:cs="Arial"/>
          <w:color w:val="000000"/>
          <w:sz w:val="20"/>
          <w:szCs w:val="20"/>
        </w:rPr>
        <w:t xml:space="preserve"> ise hem düzenli hem de süreli yardımlardan faydalanmıştır.</w:t>
      </w:r>
      <w:r w:rsidR="00AC0A89" w:rsidRPr="00362F7B">
        <w:rPr>
          <w:rFonts w:ascii="Arial" w:hAnsi="Arial" w:cs="Arial"/>
          <w:color w:val="000000"/>
          <w:sz w:val="20"/>
          <w:szCs w:val="20"/>
        </w:rPr>
        <w:t xml:space="preserve"> 2019</w:t>
      </w:r>
      <w:r w:rsidR="009F055B" w:rsidRPr="00362F7B">
        <w:rPr>
          <w:rFonts w:ascii="Arial" w:hAnsi="Arial" w:cs="Arial"/>
          <w:color w:val="000000"/>
          <w:sz w:val="20"/>
          <w:szCs w:val="20"/>
        </w:rPr>
        <w:t xml:space="preserve"> yılına göre 2020 de</w:t>
      </w:r>
      <w:r w:rsidR="00AC0A89" w:rsidRPr="00362F7B">
        <w:rPr>
          <w:rFonts w:ascii="Arial" w:hAnsi="Arial" w:cs="Arial"/>
          <w:color w:val="000000"/>
          <w:sz w:val="20"/>
          <w:szCs w:val="20"/>
        </w:rPr>
        <w:t xml:space="preserve"> sosyal yardıma muhtaç olan hane sayısı 2 kat artmış ve oran olarak </w:t>
      </w:r>
      <w:r w:rsidR="009F055B" w:rsidRPr="00362F7B">
        <w:rPr>
          <w:rFonts w:ascii="Arial" w:hAnsi="Arial" w:cs="Arial"/>
          <w:color w:val="000000"/>
          <w:sz w:val="20"/>
          <w:szCs w:val="20"/>
        </w:rPr>
        <w:t xml:space="preserve"> % 102 hane sayı artışıyla sosyal yardıma muhtaç hale gelmiştir. </w:t>
      </w:r>
      <w:r w:rsidR="00EA2FBF" w:rsidRPr="00362F7B">
        <w:rPr>
          <w:rFonts w:ascii="Arial" w:hAnsi="Arial" w:cs="Arial"/>
          <w:color w:val="000000"/>
          <w:sz w:val="20"/>
          <w:szCs w:val="20"/>
        </w:rPr>
        <w:t xml:space="preserve"> </w:t>
      </w:r>
      <w:proofErr w:type="spellStart"/>
      <w:r w:rsidR="00EA2FBF" w:rsidRPr="00362F7B">
        <w:rPr>
          <w:rFonts w:ascii="Arial" w:hAnsi="Arial" w:cs="Arial"/>
          <w:color w:val="000000"/>
          <w:sz w:val="20"/>
          <w:szCs w:val="20"/>
        </w:rPr>
        <w:t>TUİK’e</w:t>
      </w:r>
      <w:proofErr w:type="spellEnd"/>
      <w:r w:rsidR="00EA2FBF" w:rsidRPr="00362F7B">
        <w:rPr>
          <w:rFonts w:ascii="Arial" w:hAnsi="Arial" w:cs="Arial"/>
          <w:color w:val="000000"/>
          <w:sz w:val="20"/>
          <w:szCs w:val="20"/>
        </w:rPr>
        <w:t xml:space="preserve"> göre ortalama hane halkı büyüklüğünün 3,35 kişi olduğu dü</w:t>
      </w:r>
      <w:r w:rsidR="00AC0A89" w:rsidRPr="00362F7B">
        <w:rPr>
          <w:rFonts w:ascii="Arial" w:hAnsi="Arial" w:cs="Arial"/>
          <w:color w:val="000000"/>
          <w:sz w:val="20"/>
          <w:szCs w:val="20"/>
        </w:rPr>
        <w:t xml:space="preserve">şünüldüğünde Türkiye’de en az 20 milyon 200 </w:t>
      </w:r>
      <w:r w:rsidR="00315F31" w:rsidRPr="00362F7B">
        <w:rPr>
          <w:rFonts w:ascii="Arial" w:hAnsi="Arial" w:cs="Arial"/>
          <w:color w:val="000000"/>
          <w:sz w:val="20"/>
          <w:szCs w:val="20"/>
        </w:rPr>
        <w:t>bin kişinin</w:t>
      </w:r>
      <w:r w:rsidR="00EA2FBF" w:rsidRPr="00362F7B">
        <w:rPr>
          <w:rFonts w:ascii="Arial" w:hAnsi="Arial" w:cs="Arial"/>
          <w:color w:val="000000"/>
          <w:sz w:val="20"/>
          <w:szCs w:val="20"/>
        </w:rPr>
        <w:t xml:space="preserve"> Bakanlık bünyesindeki sosyal yardımlardan faydalandığı görülmektedir. Cumhurbaşkanlığı 2020 Yıllık Programı'na göre ise belediyeler dışındaki kamu kuruluşlarının sosyal yardım harcamalarından 17 milyona yakın kişi yararlanmıştır.</w:t>
      </w:r>
    </w:p>
    <w:p w:rsidR="00EA2FBF" w:rsidRPr="00362F7B" w:rsidRDefault="00EA2FBF" w:rsidP="001435E2">
      <w:pPr>
        <w:pStyle w:val="NormalWeb"/>
        <w:spacing w:before="0" w:beforeAutospacing="0" w:after="0" w:afterAutospacing="0"/>
        <w:jc w:val="both"/>
        <w:rPr>
          <w:rFonts w:ascii="Arial" w:hAnsi="Arial" w:cs="Arial"/>
          <w:sz w:val="20"/>
          <w:szCs w:val="20"/>
        </w:rPr>
      </w:pPr>
    </w:p>
    <w:p w:rsidR="00EA2FBF" w:rsidRPr="00362F7B" w:rsidRDefault="00EA2FBF" w:rsidP="001435E2">
      <w:pPr>
        <w:pStyle w:val="NormalWeb"/>
        <w:spacing w:before="0" w:beforeAutospacing="0" w:after="0" w:afterAutospacing="0"/>
        <w:jc w:val="both"/>
        <w:rPr>
          <w:rFonts w:ascii="Arial" w:hAnsi="Arial" w:cs="Arial"/>
          <w:sz w:val="20"/>
          <w:szCs w:val="20"/>
        </w:rPr>
      </w:pPr>
      <w:r w:rsidRPr="00362F7B">
        <w:rPr>
          <w:rFonts w:ascii="Arial" w:hAnsi="Arial" w:cs="Arial"/>
          <w:color w:val="000000"/>
          <w:sz w:val="20"/>
          <w:szCs w:val="20"/>
        </w:rPr>
        <w:t xml:space="preserve">Yine bakanlık verilerine göre sosyal yardım alanların %61’ini kadınlar oluşturmaktadır. Ayrıca sosyal yardımlar içinde önemli bir yer tutan bakım hizmetlerine ayrılan ödenekte de ağırlık kadın emeğine dayanan yaşlı, engelli, çocuk bakımı ödenekleridir. </w:t>
      </w:r>
    </w:p>
    <w:p w:rsidR="00EA2FBF" w:rsidRPr="00362F7B" w:rsidRDefault="00EA2FBF" w:rsidP="001435E2">
      <w:pPr>
        <w:pStyle w:val="NormalWeb"/>
        <w:spacing w:before="0" w:beforeAutospacing="0" w:after="0" w:afterAutospacing="0"/>
        <w:jc w:val="both"/>
        <w:rPr>
          <w:rFonts w:ascii="Arial" w:hAnsi="Arial" w:cs="Arial"/>
          <w:sz w:val="20"/>
          <w:szCs w:val="20"/>
        </w:rPr>
      </w:pPr>
      <w:r w:rsidRPr="00362F7B">
        <w:rPr>
          <w:rStyle w:val="apple-tab-span"/>
          <w:rFonts w:ascii="Arial" w:hAnsi="Arial" w:cs="Arial"/>
          <w:color w:val="000000"/>
          <w:sz w:val="20"/>
          <w:szCs w:val="20"/>
        </w:rPr>
        <w:tab/>
      </w:r>
    </w:p>
    <w:p w:rsidR="00EA2FBF" w:rsidRPr="00362F7B" w:rsidRDefault="00EA2FBF" w:rsidP="001435E2">
      <w:pPr>
        <w:jc w:val="both"/>
        <w:rPr>
          <w:rFonts w:ascii="Arial" w:hAnsi="Arial" w:cs="Arial"/>
          <w:b/>
          <w:bCs/>
          <w:color w:val="000000"/>
          <w:sz w:val="20"/>
          <w:szCs w:val="20"/>
        </w:rPr>
      </w:pPr>
      <w:r w:rsidRPr="00362F7B">
        <w:rPr>
          <w:rFonts w:ascii="Arial" w:hAnsi="Arial" w:cs="Arial"/>
          <w:b/>
          <w:bCs/>
          <w:color w:val="000000"/>
          <w:sz w:val="20"/>
          <w:szCs w:val="20"/>
        </w:rPr>
        <w:t>Engelli ve Yaşlı Hizmetleri</w:t>
      </w:r>
    </w:p>
    <w:p w:rsidR="00EA2FBF" w:rsidRPr="00362F7B" w:rsidRDefault="00EA2FBF" w:rsidP="001435E2">
      <w:pPr>
        <w:pStyle w:val="NormalWeb"/>
        <w:spacing w:before="0" w:beforeAutospacing="0" w:after="0" w:afterAutospacing="0"/>
        <w:jc w:val="both"/>
        <w:rPr>
          <w:rFonts w:ascii="Arial" w:hAnsi="Arial" w:cs="Arial"/>
          <w:color w:val="000000"/>
          <w:sz w:val="20"/>
          <w:szCs w:val="20"/>
        </w:rPr>
      </w:pPr>
      <w:r w:rsidRPr="00362F7B">
        <w:rPr>
          <w:rFonts w:ascii="Arial" w:hAnsi="Arial" w:cs="Arial"/>
          <w:color w:val="000000"/>
          <w:sz w:val="20"/>
          <w:szCs w:val="20"/>
        </w:rPr>
        <w:t>Engellilerin Toplumsal Hayata Katılımı ve Özel Eğit</w:t>
      </w:r>
      <w:r w:rsidR="00CB192E" w:rsidRPr="00362F7B">
        <w:rPr>
          <w:rFonts w:ascii="Arial" w:hAnsi="Arial" w:cs="Arial"/>
          <w:color w:val="000000"/>
          <w:sz w:val="20"/>
          <w:szCs w:val="20"/>
        </w:rPr>
        <w:t>im programı için 2021 yılında 16</w:t>
      </w:r>
      <w:r w:rsidR="006E4355" w:rsidRPr="00362F7B">
        <w:rPr>
          <w:rFonts w:ascii="Arial" w:hAnsi="Arial" w:cs="Arial"/>
          <w:color w:val="000000"/>
          <w:sz w:val="20"/>
          <w:szCs w:val="20"/>
        </w:rPr>
        <w:t xml:space="preserve"> milyar </w:t>
      </w:r>
      <w:r w:rsidR="00CB192E" w:rsidRPr="00362F7B">
        <w:rPr>
          <w:rFonts w:ascii="Arial" w:hAnsi="Arial" w:cs="Arial"/>
          <w:color w:val="000000"/>
          <w:sz w:val="20"/>
          <w:szCs w:val="20"/>
        </w:rPr>
        <w:t>233</w:t>
      </w:r>
      <w:r w:rsidR="006E4355" w:rsidRPr="00362F7B">
        <w:rPr>
          <w:rFonts w:ascii="Arial" w:hAnsi="Arial" w:cs="Arial"/>
          <w:color w:val="000000"/>
          <w:sz w:val="20"/>
          <w:szCs w:val="20"/>
        </w:rPr>
        <w:t xml:space="preserve"> milyon </w:t>
      </w:r>
      <w:r w:rsidR="00CB192E" w:rsidRPr="00362F7B">
        <w:rPr>
          <w:rFonts w:ascii="Arial" w:hAnsi="Arial" w:cs="Arial"/>
          <w:color w:val="000000"/>
          <w:sz w:val="20"/>
          <w:szCs w:val="20"/>
        </w:rPr>
        <w:t>552</w:t>
      </w:r>
      <w:r w:rsidR="006E4355" w:rsidRPr="00362F7B">
        <w:rPr>
          <w:rFonts w:ascii="Arial" w:hAnsi="Arial" w:cs="Arial"/>
          <w:color w:val="000000"/>
          <w:sz w:val="20"/>
          <w:szCs w:val="20"/>
        </w:rPr>
        <w:t xml:space="preserve"> bin</w:t>
      </w:r>
      <w:r w:rsidRPr="00362F7B">
        <w:rPr>
          <w:rFonts w:ascii="Arial" w:hAnsi="Arial" w:cs="Arial"/>
          <w:color w:val="000000"/>
          <w:sz w:val="20"/>
          <w:szCs w:val="20"/>
        </w:rPr>
        <w:t xml:space="preserve"> TL bütçe teklifi yapıldığı görülmektedir. Bu program altınd</w:t>
      </w:r>
      <w:r w:rsidR="00315F31" w:rsidRPr="00362F7B">
        <w:rPr>
          <w:rFonts w:ascii="Arial" w:hAnsi="Arial" w:cs="Arial"/>
          <w:color w:val="000000"/>
          <w:sz w:val="20"/>
          <w:szCs w:val="20"/>
        </w:rPr>
        <w:t>a evde bakım yardımları, sosyal</w:t>
      </w:r>
      <w:r w:rsidRPr="00362F7B">
        <w:rPr>
          <w:rFonts w:ascii="Arial" w:hAnsi="Arial" w:cs="Arial"/>
          <w:color w:val="000000"/>
          <w:sz w:val="20"/>
          <w:szCs w:val="20"/>
        </w:rPr>
        <w:t xml:space="preserve"> kültürel ve sportif etkinlikler ile bakım ve </w:t>
      </w:r>
      <w:proofErr w:type="gramStart"/>
      <w:r w:rsidRPr="00362F7B">
        <w:rPr>
          <w:rFonts w:ascii="Arial" w:hAnsi="Arial" w:cs="Arial"/>
          <w:color w:val="000000"/>
          <w:sz w:val="20"/>
          <w:szCs w:val="20"/>
        </w:rPr>
        <w:t>rehabilitasyon</w:t>
      </w:r>
      <w:proofErr w:type="gramEnd"/>
      <w:r w:rsidRPr="00362F7B">
        <w:rPr>
          <w:rFonts w:ascii="Arial" w:hAnsi="Arial" w:cs="Arial"/>
          <w:color w:val="000000"/>
          <w:sz w:val="20"/>
          <w:szCs w:val="20"/>
        </w:rPr>
        <w:t xml:space="preserve"> merkezleri için aktarılması teklif edilen kaynakların yanı sıra engelli bireylerin ekonomik hayata katılımı hedefleri için ayrılan kaynaklar bulunmaktadır. Fakat bu programların içeriği ve kimlere ulaştığına ilişkin yeterli bilgi bulunmamakla birlikte, bütçenin engellilerin gerçek talepleri için harcanmak üzere yeni programlar oluşturulmadığı görülmektedir.</w:t>
      </w:r>
    </w:p>
    <w:p w:rsidR="00A342A1" w:rsidRPr="00362F7B" w:rsidRDefault="00EA2FBF" w:rsidP="001435E2">
      <w:pPr>
        <w:shd w:val="clear" w:color="auto" w:fill="FFFFFF"/>
        <w:spacing w:before="120" w:after="120"/>
        <w:jc w:val="both"/>
        <w:rPr>
          <w:rFonts w:ascii="Arial" w:hAnsi="Arial" w:cs="Arial"/>
          <w:color w:val="000000"/>
          <w:sz w:val="20"/>
          <w:szCs w:val="20"/>
        </w:rPr>
      </w:pPr>
      <w:r w:rsidRPr="00362F7B">
        <w:rPr>
          <w:rFonts w:ascii="Arial" w:hAnsi="Arial" w:cs="Arial"/>
          <w:color w:val="000000"/>
          <w:sz w:val="20"/>
          <w:szCs w:val="20"/>
        </w:rPr>
        <w:t>Engellilerin istihdama katılımı için bütünlüklü bir politika geliştirilmemesi önemli bir sorun olarak durmaktadır. Covid-19 salgını engellilerin istihdamda karşılaştıkları sorunları ve işsizliği artırmakta, sağlık hizmetine ulaşmayı zorlaştırmakta, yoksulluk oranın artmasına neden olmaktadır. Bu riskler karşısında engellilerin destekleneceği özel tedbirler yer almadığı anlaşılmaktadır.</w:t>
      </w:r>
    </w:p>
    <w:p w:rsidR="00EA2FBF" w:rsidRPr="00362F7B" w:rsidRDefault="00A342A1" w:rsidP="001435E2">
      <w:pPr>
        <w:shd w:val="clear" w:color="auto" w:fill="FFFFFF"/>
        <w:spacing w:before="120" w:after="120"/>
        <w:jc w:val="both"/>
        <w:rPr>
          <w:rFonts w:ascii="Arial" w:eastAsia="Times New Roman" w:hAnsi="Arial" w:cs="Arial"/>
          <w:color w:val="222222"/>
          <w:sz w:val="20"/>
          <w:szCs w:val="20"/>
        </w:rPr>
      </w:pPr>
      <w:r w:rsidRPr="00362F7B">
        <w:rPr>
          <w:rFonts w:ascii="Arial" w:eastAsia="Times New Roman" w:hAnsi="Arial" w:cs="Arial"/>
          <w:b/>
          <w:color w:val="222222"/>
          <w:sz w:val="20"/>
          <w:szCs w:val="20"/>
        </w:rPr>
        <w:t xml:space="preserve"> Aktif ve </w:t>
      </w:r>
      <w:r w:rsidR="006E4355" w:rsidRPr="00362F7B">
        <w:rPr>
          <w:rFonts w:ascii="Arial" w:eastAsia="Times New Roman" w:hAnsi="Arial" w:cs="Arial"/>
          <w:b/>
          <w:color w:val="222222"/>
          <w:sz w:val="20"/>
          <w:szCs w:val="20"/>
        </w:rPr>
        <w:t>S</w:t>
      </w:r>
      <w:r w:rsidRPr="00362F7B">
        <w:rPr>
          <w:rFonts w:ascii="Arial" w:eastAsia="Times New Roman" w:hAnsi="Arial" w:cs="Arial"/>
          <w:b/>
          <w:color w:val="222222"/>
          <w:sz w:val="20"/>
          <w:szCs w:val="20"/>
        </w:rPr>
        <w:t>ağlıklı Yaşlanma Programı için ise bu teklif</w:t>
      </w:r>
      <w:r w:rsidR="006E4355" w:rsidRPr="00362F7B">
        <w:rPr>
          <w:rFonts w:ascii="Arial" w:eastAsia="Times New Roman" w:hAnsi="Arial" w:cs="Arial"/>
          <w:b/>
          <w:color w:val="222222"/>
          <w:sz w:val="20"/>
          <w:szCs w:val="20"/>
        </w:rPr>
        <w:t>in</w:t>
      </w:r>
      <w:r w:rsidRPr="00362F7B">
        <w:rPr>
          <w:rFonts w:ascii="Arial" w:eastAsia="Times New Roman" w:hAnsi="Arial" w:cs="Arial"/>
          <w:b/>
          <w:color w:val="222222"/>
          <w:sz w:val="20"/>
          <w:szCs w:val="20"/>
        </w:rPr>
        <w:t xml:space="preserve"> 1</w:t>
      </w:r>
      <w:r w:rsidR="006E4355" w:rsidRPr="00362F7B">
        <w:rPr>
          <w:rFonts w:ascii="Arial" w:eastAsia="Times New Roman" w:hAnsi="Arial" w:cs="Arial"/>
          <w:b/>
          <w:color w:val="222222"/>
          <w:sz w:val="20"/>
          <w:szCs w:val="20"/>
        </w:rPr>
        <w:t xml:space="preserve"> milyar </w:t>
      </w:r>
      <w:r w:rsidRPr="00362F7B">
        <w:rPr>
          <w:rFonts w:ascii="Arial" w:eastAsia="Times New Roman" w:hAnsi="Arial" w:cs="Arial"/>
          <w:b/>
          <w:color w:val="222222"/>
          <w:sz w:val="20"/>
          <w:szCs w:val="20"/>
        </w:rPr>
        <w:t>925</w:t>
      </w:r>
      <w:r w:rsidR="006E4355" w:rsidRPr="00362F7B">
        <w:rPr>
          <w:rFonts w:ascii="Arial" w:eastAsia="Times New Roman" w:hAnsi="Arial" w:cs="Arial"/>
          <w:b/>
          <w:color w:val="222222"/>
          <w:sz w:val="20"/>
          <w:szCs w:val="20"/>
        </w:rPr>
        <w:t xml:space="preserve"> milyon </w:t>
      </w:r>
      <w:r w:rsidRPr="00362F7B">
        <w:rPr>
          <w:rFonts w:ascii="Arial" w:eastAsia="Times New Roman" w:hAnsi="Arial" w:cs="Arial"/>
          <w:b/>
          <w:color w:val="222222"/>
          <w:sz w:val="20"/>
          <w:szCs w:val="20"/>
        </w:rPr>
        <w:t>287</w:t>
      </w:r>
      <w:r w:rsidR="006E4355" w:rsidRPr="00362F7B">
        <w:rPr>
          <w:rFonts w:ascii="Arial" w:eastAsia="Times New Roman" w:hAnsi="Arial" w:cs="Arial"/>
          <w:b/>
          <w:color w:val="222222"/>
          <w:sz w:val="20"/>
          <w:szCs w:val="20"/>
        </w:rPr>
        <w:t xml:space="preserve"> bin</w:t>
      </w:r>
      <w:r w:rsidRPr="00362F7B">
        <w:rPr>
          <w:rFonts w:ascii="Arial" w:eastAsia="Times New Roman" w:hAnsi="Arial" w:cs="Arial"/>
          <w:b/>
          <w:color w:val="222222"/>
          <w:sz w:val="20"/>
          <w:szCs w:val="20"/>
        </w:rPr>
        <w:t xml:space="preserve"> TL olduğu görülmektedir.</w:t>
      </w:r>
      <w:r w:rsidRPr="00362F7B">
        <w:rPr>
          <w:rFonts w:ascii="Arial" w:eastAsia="Times New Roman" w:hAnsi="Arial" w:cs="Arial"/>
          <w:color w:val="222222"/>
          <w:sz w:val="20"/>
          <w:szCs w:val="20"/>
        </w:rPr>
        <w:t xml:space="preserve"> Yaşlılara yönelik, çok daha bütünlüklü politikaların geliştirilmesi gerekmektedir. Yaşlılar için hak te</w:t>
      </w:r>
      <w:r w:rsidR="006E4355" w:rsidRPr="00362F7B">
        <w:rPr>
          <w:rFonts w:ascii="Arial" w:eastAsia="Times New Roman" w:hAnsi="Arial" w:cs="Arial"/>
          <w:color w:val="222222"/>
          <w:sz w:val="20"/>
          <w:szCs w:val="20"/>
        </w:rPr>
        <w:t>melli bir yaklaşımın benimsenmel</w:t>
      </w:r>
      <w:r w:rsidRPr="00362F7B">
        <w:rPr>
          <w:rFonts w:ascii="Arial" w:eastAsia="Times New Roman" w:hAnsi="Arial" w:cs="Arial"/>
          <w:color w:val="222222"/>
          <w:sz w:val="20"/>
          <w:szCs w:val="20"/>
        </w:rPr>
        <w:t>i, kamusal alanların yaygınlaştırılma</w:t>
      </w:r>
      <w:r w:rsidR="006E4355" w:rsidRPr="00362F7B">
        <w:rPr>
          <w:rFonts w:ascii="Arial" w:eastAsia="Times New Roman" w:hAnsi="Arial" w:cs="Arial"/>
          <w:color w:val="222222"/>
          <w:sz w:val="20"/>
          <w:szCs w:val="20"/>
        </w:rPr>
        <w:t>l</w:t>
      </w:r>
      <w:r w:rsidRPr="00362F7B">
        <w:rPr>
          <w:rFonts w:ascii="Arial" w:eastAsia="Times New Roman" w:hAnsi="Arial" w:cs="Arial"/>
          <w:color w:val="222222"/>
          <w:sz w:val="20"/>
          <w:szCs w:val="20"/>
        </w:rPr>
        <w:t>ı, yaşlıların sosyal yaşamda daha etkin-etkili şekilde yer alması sağlanmalıdır. Ayrıca çalışma yaşamında karşılaştıkları ayrımcılıkların önlenmesi, e</w:t>
      </w:r>
      <w:r w:rsidR="006E4355" w:rsidRPr="00362F7B">
        <w:rPr>
          <w:rFonts w:ascii="Arial" w:eastAsia="Times New Roman" w:hAnsi="Arial" w:cs="Arial"/>
          <w:color w:val="222222"/>
          <w:sz w:val="20"/>
          <w:szCs w:val="20"/>
        </w:rPr>
        <w:t>meklilikte yaşa takılanlar gibi</w:t>
      </w:r>
      <w:r w:rsidRPr="00362F7B">
        <w:rPr>
          <w:rFonts w:ascii="Arial" w:eastAsia="Times New Roman" w:hAnsi="Arial" w:cs="Arial"/>
          <w:color w:val="222222"/>
          <w:sz w:val="20"/>
          <w:szCs w:val="20"/>
        </w:rPr>
        <w:t xml:space="preserve"> istihdamdan dışlanan bireylerin sosyal güvenceye kavuşturulması, yaşanabilir bir asgari emeklilik maaşı gibi tüm sorunların çözümünde yaşlı bireylerin politika belirlenme süreçlerine etkin bir şekilde katılmalarını sağlayacak yöntemlerin benimsenmesi gerekmektedir.</w:t>
      </w:r>
    </w:p>
    <w:p w:rsidR="00EA2FBF" w:rsidRPr="00362F7B" w:rsidRDefault="00DA12E1" w:rsidP="001435E2">
      <w:pPr>
        <w:jc w:val="both"/>
        <w:rPr>
          <w:rFonts w:ascii="Arial" w:hAnsi="Arial" w:cs="Arial"/>
          <w:b/>
          <w:sz w:val="20"/>
          <w:szCs w:val="20"/>
        </w:rPr>
      </w:pPr>
      <w:r w:rsidRPr="00362F7B">
        <w:rPr>
          <w:rFonts w:ascii="Arial" w:hAnsi="Arial" w:cs="Arial"/>
          <w:b/>
          <w:sz w:val="20"/>
          <w:szCs w:val="20"/>
        </w:rPr>
        <w:t xml:space="preserve">HERKES İÇİN </w:t>
      </w:r>
      <w:r w:rsidR="00362F7B" w:rsidRPr="00362F7B">
        <w:rPr>
          <w:rFonts w:ascii="Arial" w:hAnsi="Arial" w:cs="Arial"/>
          <w:b/>
          <w:sz w:val="20"/>
          <w:szCs w:val="20"/>
        </w:rPr>
        <w:t>TALEPLERİMİZ:</w:t>
      </w:r>
    </w:p>
    <w:p w:rsidR="00EA2FBF" w:rsidRPr="00362F7B" w:rsidRDefault="00EA2FBF" w:rsidP="00DA12E1">
      <w:pPr>
        <w:jc w:val="both"/>
        <w:rPr>
          <w:rFonts w:ascii="Arial" w:hAnsi="Arial" w:cs="Arial"/>
          <w:sz w:val="20"/>
          <w:szCs w:val="20"/>
        </w:rPr>
      </w:pPr>
      <w:r w:rsidRPr="00362F7B">
        <w:rPr>
          <w:rFonts w:ascii="Arial" w:hAnsi="Arial" w:cs="Arial"/>
          <w:sz w:val="20"/>
          <w:szCs w:val="20"/>
        </w:rPr>
        <w:t>Bütçe halkın ve emekçilerin örgütleri aracılığı ve onların katılımı ile yapılmalıdır.</w:t>
      </w:r>
      <w:r w:rsidR="00D838C8" w:rsidRPr="00362F7B">
        <w:rPr>
          <w:rFonts w:ascii="Arial" w:hAnsi="Arial" w:cs="Arial"/>
          <w:sz w:val="20"/>
          <w:szCs w:val="20"/>
        </w:rPr>
        <w:t xml:space="preserve"> </w:t>
      </w:r>
    </w:p>
    <w:p w:rsidR="00EA2FBF" w:rsidRPr="00362F7B" w:rsidRDefault="00EA2FBF" w:rsidP="00DA12E1">
      <w:pPr>
        <w:jc w:val="both"/>
        <w:rPr>
          <w:rFonts w:ascii="Arial" w:hAnsi="Arial" w:cs="Arial"/>
          <w:sz w:val="20"/>
          <w:szCs w:val="20"/>
        </w:rPr>
      </w:pPr>
      <w:r w:rsidRPr="00362F7B">
        <w:rPr>
          <w:rFonts w:ascii="Arial" w:hAnsi="Arial" w:cs="Arial"/>
          <w:sz w:val="20"/>
          <w:szCs w:val="20"/>
        </w:rPr>
        <w:t>Ayrı bir Kadın Bakanlığı ve Çocuk Bakanlığı kurulmalı; ayrı ve ihtiyacı karşılayacak bütçeleri olmalıdır.</w:t>
      </w:r>
    </w:p>
    <w:p w:rsidR="00EA2FBF" w:rsidRPr="00362F7B" w:rsidRDefault="00EA2FBF" w:rsidP="00DA12E1">
      <w:pPr>
        <w:jc w:val="both"/>
        <w:rPr>
          <w:rFonts w:ascii="Arial" w:hAnsi="Arial" w:cs="Arial"/>
          <w:sz w:val="20"/>
          <w:szCs w:val="20"/>
        </w:rPr>
      </w:pPr>
      <w:r w:rsidRPr="00362F7B">
        <w:rPr>
          <w:rFonts w:ascii="Arial" w:hAnsi="Arial" w:cs="Arial"/>
          <w:sz w:val="20"/>
          <w:szCs w:val="20"/>
        </w:rPr>
        <w:t>Sosyal hizmet alanlarındaki politikalar sorunları önlemeye odaklı, iktidarın siyasi ihtiyaçlarından arındırılmış, kapsamlı politikalar olmalıdır. Bu alanda yapılacak planlarda ekonomik tasarruf ya da kesinti düşünülmemeli, ihtiyaç neyse gerekli bütçe ayrılmalıdır.</w:t>
      </w:r>
    </w:p>
    <w:p w:rsidR="00EA2FBF" w:rsidRPr="00362F7B" w:rsidRDefault="00EA2FBF" w:rsidP="00DA12E1">
      <w:pPr>
        <w:jc w:val="both"/>
        <w:rPr>
          <w:rFonts w:ascii="Arial" w:hAnsi="Arial" w:cs="Arial"/>
          <w:sz w:val="20"/>
          <w:szCs w:val="20"/>
        </w:rPr>
      </w:pPr>
      <w:r w:rsidRPr="00362F7B">
        <w:rPr>
          <w:rFonts w:ascii="Arial" w:hAnsi="Arial" w:cs="Arial"/>
          <w:sz w:val="20"/>
          <w:szCs w:val="20"/>
        </w:rPr>
        <w:t xml:space="preserve">Sosyal yardımlarda bir bağımlılık ilişkisi yaratma ve </w:t>
      </w:r>
      <w:proofErr w:type="gramStart"/>
      <w:r w:rsidRPr="00362F7B">
        <w:rPr>
          <w:rFonts w:ascii="Arial" w:hAnsi="Arial" w:cs="Arial"/>
          <w:sz w:val="20"/>
          <w:szCs w:val="20"/>
        </w:rPr>
        <w:t>rant</w:t>
      </w:r>
      <w:proofErr w:type="gramEnd"/>
      <w:r w:rsidRPr="00362F7B">
        <w:rPr>
          <w:rFonts w:ascii="Arial" w:hAnsi="Arial" w:cs="Arial"/>
          <w:sz w:val="20"/>
          <w:szCs w:val="20"/>
        </w:rPr>
        <w:t>-siyasi çıkar hedefi kaldırılmalıdır. Yardım alanların yardım kesilme tehdidi ile düşük maliyetli çalıştırılmalarına neden olacak uygulamalardan vazgeçilmelidir.</w:t>
      </w:r>
    </w:p>
    <w:p w:rsidR="00EA2FBF" w:rsidRPr="00362F7B" w:rsidRDefault="006E4355" w:rsidP="00DA12E1">
      <w:pPr>
        <w:jc w:val="both"/>
        <w:rPr>
          <w:rFonts w:ascii="Arial" w:hAnsi="Arial" w:cs="Arial"/>
          <w:sz w:val="20"/>
          <w:szCs w:val="20"/>
        </w:rPr>
      </w:pPr>
      <w:r w:rsidRPr="00362F7B">
        <w:rPr>
          <w:rFonts w:ascii="Arial" w:hAnsi="Arial" w:cs="Arial"/>
          <w:sz w:val="20"/>
          <w:szCs w:val="20"/>
        </w:rPr>
        <w:t>Mevcut bütçe teklifi p</w:t>
      </w:r>
      <w:r w:rsidR="00EA2FBF" w:rsidRPr="00362F7B">
        <w:rPr>
          <w:rFonts w:ascii="Arial" w:hAnsi="Arial" w:cs="Arial"/>
          <w:sz w:val="20"/>
          <w:szCs w:val="20"/>
        </w:rPr>
        <w:t>andemi, deprem gibi olağanüstü dönemleri hesaba kat</w:t>
      </w:r>
      <w:r w:rsidRPr="00362F7B">
        <w:rPr>
          <w:rFonts w:ascii="Arial" w:hAnsi="Arial" w:cs="Arial"/>
          <w:sz w:val="20"/>
          <w:szCs w:val="20"/>
        </w:rPr>
        <w:t>mamaktadır</w:t>
      </w:r>
      <w:r w:rsidR="00EA2FBF" w:rsidRPr="00362F7B">
        <w:rPr>
          <w:rFonts w:ascii="Arial" w:hAnsi="Arial" w:cs="Arial"/>
          <w:sz w:val="20"/>
          <w:szCs w:val="20"/>
        </w:rPr>
        <w:t xml:space="preserve">. </w:t>
      </w:r>
      <w:proofErr w:type="gramStart"/>
      <w:r w:rsidR="00EA2FBF" w:rsidRPr="00362F7B">
        <w:rPr>
          <w:rFonts w:ascii="Arial" w:hAnsi="Arial" w:cs="Arial"/>
          <w:sz w:val="20"/>
          <w:szCs w:val="20"/>
        </w:rPr>
        <w:t>Oysa</w:t>
      </w:r>
      <w:r w:rsidRPr="00362F7B">
        <w:rPr>
          <w:rFonts w:ascii="Arial" w:hAnsi="Arial" w:cs="Arial"/>
          <w:sz w:val="20"/>
          <w:szCs w:val="20"/>
        </w:rPr>
        <w:t xml:space="preserve"> </w:t>
      </w:r>
      <w:r w:rsidR="00EA2FBF" w:rsidRPr="00362F7B">
        <w:rPr>
          <w:rFonts w:ascii="Arial" w:hAnsi="Arial" w:cs="Arial"/>
          <w:sz w:val="20"/>
          <w:szCs w:val="20"/>
        </w:rPr>
        <w:t>ki</w:t>
      </w:r>
      <w:proofErr w:type="gramEnd"/>
      <w:r w:rsidR="00EA2FBF" w:rsidRPr="00362F7B">
        <w:rPr>
          <w:rFonts w:ascii="Arial" w:hAnsi="Arial" w:cs="Arial"/>
          <w:sz w:val="20"/>
          <w:szCs w:val="20"/>
        </w:rPr>
        <w:t xml:space="preserve"> pandemi süresince ve ekonomik krizin de etkileri ile çok sayıda insan işsiz kaldı. Halkın büyük kısmı yoksulluk sınırının altında bir gelirle yaşamaktadır. Tüm bunları gören yoksulluğu teşvik eden değil istihdamı önceleyen ve yoksulluğu bitirme hedefiyle bütçe planlamaları yapılmalıdır.</w:t>
      </w:r>
    </w:p>
    <w:p w:rsidR="00DA12E1" w:rsidRPr="00362F7B" w:rsidRDefault="00DA12E1" w:rsidP="00DA12E1">
      <w:pPr>
        <w:jc w:val="both"/>
        <w:rPr>
          <w:rFonts w:ascii="Arial" w:hAnsi="Arial" w:cs="Arial"/>
          <w:b/>
          <w:sz w:val="20"/>
          <w:szCs w:val="20"/>
        </w:rPr>
      </w:pPr>
      <w:r w:rsidRPr="00362F7B">
        <w:rPr>
          <w:rFonts w:ascii="Arial" w:hAnsi="Arial" w:cs="Arial"/>
          <w:b/>
          <w:sz w:val="20"/>
          <w:szCs w:val="20"/>
        </w:rPr>
        <w:t>İŞKOLU EMEKÇİLERİ İÇİN TALEPLERİMİZ:</w:t>
      </w:r>
    </w:p>
    <w:p w:rsidR="00DA12E1" w:rsidRPr="00362F7B" w:rsidRDefault="00DA12E1" w:rsidP="00DA12E1">
      <w:pPr>
        <w:jc w:val="both"/>
        <w:rPr>
          <w:rFonts w:ascii="Arial" w:hAnsi="Arial" w:cs="Arial"/>
          <w:sz w:val="20"/>
          <w:szCs w:val="20"/>
        </w:rPr>
      </w:pPr>
      <w:r w:rsidRPr="00362F7B">
        <w:rPr>
          <w:rFonts w:ascii="Arial" w:hAnsi="Arial" w:cs="Arial"/>
          <w:sz w:val="20"/>
          <w:szCs w:val="20"/>
        </w:rPr>
        <w:t xml:space="preserve">İşkolu emekçileri yoksulluk sınırının altında, açlık sınırının biraz üzerinde ücret almaktadırlar. İş kolunda çalışan tüm emekçilerin temel ücreti yoksulluk sınırının üzerine çıkarılmalıdır. </w:t>
      </w:r>
    </w:p>
    <w:p w:rsidR="00DA12E1" w:rsidRPr="00362F7B" w:rsidRDefault="00DA12E1" w:rsidP="00DA12E1">
      <w:pPr>
        <w:jc w:val="both"/>
        <w:rPr>
          <w:rFonts w:ascii="Arial" w:hAnsi="Arial" w:cs="Arial"/>
          <w:sz w:val="20"/>
          <w:szCs w:val="20"/>
        </w:rPr>
      </w:pPr>
      <w:r w:rsidRPr="00362F7B">
        <w:rPr>
          <w:rFonts w:ascii="Arial" w:hAnsi="Arial" w:cs="Arial"/>
          <w:sz w:val="20"/>
          <w:szCs w:val="20"/>
        </w:rPr>
        <w:t>Pandemi nedeni ile bakanlık personelinin iş yükü çok fazla artmıştır. Bütçede personel ödemelerinde personel açığı düşünülerek kadrolu ve güvenceli istihdamla personel açığının hızlı bir şekilde giderilmesi için ödenek arttırılmalıdır.</w:t>
      </w:r>
    </w:p>
    <w:p w:rsidR="00DA12E1" w:rsidRPr="00362F7B" w:rsidRDefault="00DA12E1" w:rsidP="00DA12E1">
      <w:pPr>
        <w:jc w:val="both"/>
        <w:rPr>
          <w:rFonts w:ascii="Arial" w:hAnsi="Arial" w:cs="Arial"/>
          <w:sz w:val="20"/>
          <w:szCs w:val="20"/>
        </w:rPr>
      </w:pPr>
      <w:r w:rsidRPr="00362F7B">
        <w:rPr>
          <w:rFonts w:ascii="Arial" w:hAnsi="Arial" w:cs="Arial"/>
          <w:sz w:val="20"/>
          <w:szCs w:val="20"/>
        </w:rPr>
        <w:t xml:space="preserve">Ağır engelli, çocuk ve yaşlılara hizmet veren yatılı kurumlarda çalışanların ek ödeme oranlarına 10 puan ilave edilerek artış sağlanmıştı. Benzer koşullarda ve risk altında hizmet vermesine rağmen kadınlara hizmet veren yatılı kurumlarda çalışanlara puan ilavesi yapılmamıştı. Bu maddenin düzeltilmesi ve kadınlara hizmet veren yatılı kurumların da aynı puan artışından yararlanmaları sağlanmalıdır. </w:t>
      </w:r>
    </w:p>
    <w:p w:rsidR="00DA12E1" w:rsidRPr="00362F7B" w:rsidRDefault="00DA12E1" w:rsidP="006E4355">
      <w:pPr>
        <w:jc w:val="both"/>
        <w:rPr>
          <w:rFonts w:ascii="Arial" w:hAnsi="Arial" w:cs="Arial"/>
          <w:sz w:val="20"/>
          <w:szCs w:val="20"/>
        </w:rPr>
      </w:pPr>
      <w:r w:rsidRPr="00362F7B">
        <w:rPr>
          <w:rFonts w:ascii="Arial" w:hAnsi="Arial" w:cs="Arial"/>
          <w:sz w:val="20"/>
          <w:szCs w:val="20"/>
        </w:rPr>
        <w:t>Meslek farklılıklarını ve meslek sorumluluk sınırlarını ortadan kaldıran, kişilere görevi ve yetkisi olmayan işlerin yaptırılmasına zemin hazırlayan “sosyal çalışma görevlisi” tanımı tüm sonuçlar</w:t>
      </w:r>
      <w:r w:rsidR="006E4355" w:rsidRPr="00362F7B">
        <w:rPr>
          <w:rFonts w:ascii="Arial" w:hAnsi="Arial" w:cs="Arial"/>
          <w:sz w:val="20"/>
          <w:szCs w:val="20"/>
        </w:rPr>
        <w:t xml:space="preserve">ıyla ortadan kaldırılmalıdır.  </w:t>
      </w:r>
    </w:p>
    <w:p w:rsidR="00DA12E1" w:rsidRPr="00362F7B" w:rsidRDefault="00DA12E1" w:rsidP="006E4355">
      <w:pPr>
        <w:jc w:val="both"/>
        <w:rPr>
          <w:rFonts w:ascii="Arial" w:hAnsi="Arial" w:cs="Arial"/>
          <w:sz w:val="20"/>
          <w:szCs w:val="20"/>
        </w:rPr>
      </w:pPr>
      <w:r w:rsidRPr="00362F7B">
        <w:rPr>
          <w:rFonts w:ascii="Arial" w:hAnsi="Arial" w:cs="Arial"/>
          <w:sz w:val="20"/>
          <w:szCs w:val="20"/>
        </w:rPr>
        <w:t>Meslek çalışmaları mesleklerin sorumluluk alanları ve sınırları çerçevesinde tanımlanmalı, çalışanlara keyfi ve görevleri olmayan işlerin</w:t>
      </w:r>
      <w:r w:rsidR="006E4355" w:rsidRPr="00362F7B">
        <w:rPr>
          <w:rFonts w:ascii="Arial" w:hAnsi="Arial" w:cs="Arial"/>
          <w:sz w:val="20"/>
          <w:szCs w:val="20"/>
        </w:rPr>
        <w:t xml:space="preserve"> yaptırılması engellenmelidir. </w:t>
      </w:r>
    </w:p>
    <w:p w:rsidR="00DA12E1" w:rsidRPr="00362F7B" w:rsidRDefault="00DA12E1" w:rsidP="006E4355">
      <w:pPr>
        <w:jc w:val="both"/>
        <w:rPr>
          <w:rFonts w:ascii="Arial" w:hAnsi="Arial" w:cs="Arial"/>
          <w:sz w:val="20"/>
          <w:szCs w:val="20"/>
        </w:rPr>
      </w:pPr>
      <w:r w:rsidRPr="00362F7B">
        <w:rPr>
          <w:rFonts w:ascii="Arial" w:hAnsi="Arial" w:cs="Arial"/>
          <w:sz w:val="20"/>
          <w:szCs w:val="20"/>
        </w:rPr>
        <w:t>Mesleki çalışmalara ve meslek elemanları tarafından hazırlanan raporlara yöneticiler tarafından bilimsel ve mesleki olmayan biçimlerde müdahale edilmesi engellenmel</w:t>
      </w:r>
      <w:r w:rsidR="006E4355" w:rsidRPr="00362F7B">
        <w:rPr>
          <w:rFonts w:ascii="Arial" w:hAnsi="Arial" w:cs="Arial"/>
          <w:sz w:val="20"/>
          <w:szCs w:val="20"/>
        </w:rPr>
        <w:t xml:space="preserve">idir. </w:t>
      </w:r>
    </w:p>
    <w:p w:rsidR="00DA12E1" w:rsidRPr="00362F7B" w:rsidRDefault="00DA12E1" w:rsidP="00DA12E1">
      <w:pPr>
        <w:jc w:val="both"/>
        <w:rPr>
          <w:rFonts w:ascii="Arial" w:hAnsi="Arial" w:cs="Arial"/>
          <w:sz w:val="20"/>
          <w:szCs w:val="20"/>
        </w:rPr>
      </w:pPr>
      <w:r w:rsidRPr="00362F7B">
        <w:rPr>
          <w:rFonts w:ascii="Arial" w:hAnsi="Arial" w:cs="Arial"/>
          <w:sz w:val="20"/>
          <w:szCs w:val="20"/>
        </w:rPr>
        <w:t>Yatılı kurumlarda çalışan personelin nöbet ücretleri artırılmalıdır. Yatılı olmayan kurumlarda gerçekleştirilen fazla çalışma ücretlendirilmelidir.</w:t>
      </w:r>
    </w:p>
    <w:p w:rsidR="00EA2FBF" w:rsidRPr="00362F7B" w:rsidRDefault="00DA12E1" w:rsidP="0095596F">
      <w:pPr>
        <w:jc w:val="both"/>
        <w:rPr>
          <w:rFonts w:ascii="Arial" w:hAnsi="Arial" w:cs="Arial"/>
          <w:sz w:val="20"/>
          <w:szCs w:val="20"/>
        </w:rPr>
      </w:pPr>
      <w:r w:rsidRPr="00362F7B">
        <w:rPr>
          <w:rFonts w:ascii="Arial" w:hAnsi="Arial" w:cs="Arial"/>
          <w:sz w:val="20"/>
          <w:szCs w:val="20"/>
        </w:rPr>
        <w:t>İcap nöbetleri ve danışmanlık tedbirleri için ödenen ücretler yapılan işin ve çalışanların emeklerinin karşılığı olabilmekten çok uzaktır, ücretlerde artış sağlanmalıdır.</w:t>
      </w:r>
    </w:p>
    <w:p w:rsidR="006E4355" w:rsidRPr="00362F7B" w:rsidRDefault="00DA12E1" w:rsidP="0095596F">
      <w:pPr>
        <w:jc w:val="both"/>
        <w:rPr>
          <w:rFonts w:ascii="Arial" w:hAnsi="Arial" w:cs="Arial"/>
          <w:sz w:val="20"/>
          <w:szCs w:val="20"/>
        </w:rPr>
      </w:pPr>
      <w:r w:rsidRPr="00362F7B">
        <w:rPr>
          <w:rFonts w:ascii="Arial" w:hAnsi="Arial" w:cs="Arial"/>
          <w:sz w:val="20"/>
          <w:szCs w:val="20"/>
        </w:rPr>
        <w:t>Görevde yükselme ve unvan değişikli</w:t>
      </w:r>
      <w:r w:rsidR="006E4355" w:rsidRPr="00362F7B">
        <w:rPr>
          <w:rFonts w:ascii="Arial" w:hAnsi="Arial" w:cs="Arial"/>
          <w:sz w:val="20"/>
          <w:szCs w:val="20"/>
        </w:rPr>
        <w:t xml:space="preserve">ğinde mülakat kaldırılmalıdır. </w:t>
      </w:r>
    </w:p>
    <w:p w:rsidR="00DA12E1" w:rsidRPr="00362F7B" w:rsidRDefault="00DA12E1" w:rsidP="0095596F">
      <w:pPr>
        <w:jc w:val="both"/>
        <w:rPr>
          <w:rFonts w:ascii="Arial" w:hAnsi="Arial" w:cs="Arial"/>
          <w:sz w:val="20"/>
          <w:szCs w:val="20"/>
        </w:rPr>
      </w:pPr>
      <w:r w:rsidRPr="00362F7B">
        <w:rPr>
          <w:rFonts w:ascii="Arial" w:hAnsi="Arial" w:cs="Arial"/>
          <w:sz w:val="20"/>
          <w:szCs w:val="20"/>
        </w:rPr>
        <w:t>Ek ders karşılığı çalışma kaldırılmalı, personel ihtiyacı kadro</w:t>
      </w:r>
      <w:r w:rsidR="006E4355" w:rsidRPr="00362F7B">
        <w:rPr>
          <w:rFonts w:ascii="Arial" w:hAnsi="Arial" w:cs="Arial"/>
          <w:sz w:val="20"/>
          <w:szCs w:val="20"/>
        </w:rPr>
        <w:t xml:space="preserve">lu istihdamla karşılanmalıdır. </w:t>
      </w:r>
    </w:p>
    <w:p w:rsidR="00DA12E1" w:rsidRPr="00362F7B" w:rsidRDefault="00DA12E1" w:rsidP="0095596F">
      <w:pPr>
        <w:jc w:val="both"/>
        <w:rPr>
          <w:rFonts w:ascii="Arial" w:hAnsi="Arial" w:cs="Arial"/>
          <w:sz w:val="20"/>
          <w:szCs w:val="20"/>
        </w:rPr>
      </w:pPr>
      <w:r w:rsidRPr="00362F7B">
        <w:rPr>
          <w:rFonts w:ascii="Arial" w:hAnsi="Arial" w:cs="Arial"/>
          <w:sz w:val="20"/>
          <w:szCs w:val="20"/>
        </w:rPr>
        <w:t>Fiilen genel idari hizmet sınıfı işlerini yapan yardımcı hizmetler personelinin sınavsız genel idari hizmetler kad</w:t>
      </w:r>
      <w:r w:rsidR="006E4355" w:rsidRPr="00362F7B">
        <w:rPr>
          <w:rFonts w:ascii="Arial" w:hAnsi="Arial" w:cs="Arial"/>
          <w:sz w:val="20"/>
          <w:szCs w:val="20"/>
        </w:rPr>
        <w:t xml:space="preserve">rosuna geçişleri sağlanmalıdır </w:t>
      </w:r>
    </w:p>
    <w:p w:rsidR="00DA12E1" w:rsidRPr="00362F7B" w:rsidRDefault="00DA12E1" w:rsidP="0095596F">
      <w:pPr>
        <w:jc w:val="both"/>
        <w:rPr>
          <w:rFonts w:ascii="Arial" w:hAnsi="Arial" w:cs="Arial"/>
          <w:sz w:val="20"/>
          <w:szCs w:val="20"/>
        </w:rPr>
      </w:pPr>
      <w:r w:rsidRPr="00362F7B">
        <w:rPr>
          <w:rFonts w:ascii="Arial" w:hAnsi="Arial" w:cs="Arial"/>
          <w:sz w:val="20"/>
          <w:szCs w:val="20"/>
        </w:rPr>
        <w:t>Çocuk eğiticilerinin kadrosu genel idari hizmetler sınıfından çıkartılarak sağlık hi</w:t>
      </w:r>
      <w:r w:rsidR="006E4355" w:rsidRPr="00362F7B">
        <w:rPr>
          <w:rFonts w:ascii="Arial" w:hAnsi="Arial" w:cs="Arial"/>
          <w:sz w:val="20"/>
          <w:szCs w:val="20"/>
        </w:rPr>
        <w:t xml:space="preserve">zmetleri sınıfına alınmalıdır. </w:t>
      </w:r>
    </w:p>
    <w:p w:rsidR="00DA12E1" w:rsidRPr="00362F7B" w:rsidRDefault="0095596F" w:rsidP="0095596F">
      <w:pPr>
        <w:jc w:val="both"/>
        <w:rPr>
          <w:rFonts w:ascii="Arial" w:hAnsi="Arial" w:cs="Arial"/>
          <w:sz w:val="20"/>
          <w:szCs w:val="20"/>
        </w:rPr>
      </w:pPr>
      <w:r w:rsidRPr="00362F7B">
        <w:rPr>
          <w:rFonts w:ascii="Arial" w:hAnsi="Arial" w:cs="Arial"/>
          <w:sz w:val="20"/>
          <w:szCs w:val="20"/>
        </w:rPr>
        <w:t>Vekâleten</w:t>
      </w:r>
      <w:r w:rsidR="00DA12E1" w:rsidRPr="00362F7B">
        <w:rPr>
          <w:rFonts w:ascii="Arial" w:hAnsi="Arial" w:cs="Arial"/>
          <w:sz w:val="20"/>
          <w:szCs w:val="20"/>
        </w:rPr>
        <w:t xml:space="preserve"> idarecilik kaldırılmalı, asil idarecilik kadrolarına liyakat ile seçim y</w:t>
      </w:r>
      <w:r w:rsidR="006E4355" w:rsidRPr="00362F7B">
        <w:rPr>
          <w:rFonts w:ascii="Arial" w:hAnsi="Arial" w:cs="Arial"/>
          <w:sz w:val="20"/>
          <w:szCs w:val="20"/>
        </w:rPr>
        <w:t xml:space="preserve">öntemi ile atama yapılmalıdır. </w:t>
      </w:r>
    </w:p>
    <w:p w:rsidR="00DA12E1" w:rsidRPr="00362F7B" w:rsidRDefault="00DA12E1" w:rsidP="0095596F">
      <w:pPr>
        <w:jc w:val="both"/>
        <w:rPr>
          <w:rFonts w:ascii="Arial" w:hAnsi="Arial" w:cs="Arial"/>
          <w:sz w:val="20"/>
          <w:szCs w:val="20"/>
        </w:rPr>
      </w:pPr>
      <w:r w:rsidRPr="00362F7B">
        <w:rPr>
          <w:rFonts w:ascii="Arial" w:hAnsi="Arial" w:cs="Arial"/>
          <w:sz w:val="20"/>
          <w:szCs w:val="20"/>
        </w:rPr>
        <w:t xml:space="preserve">Atama ve yer değiştirme yönetmeliği değiştirilmeli, tayin ve yer değiştirmede hiçbir kurumda olmayan koşul ve </w:t>
      </w:r>
      <w:proofErr w:type="gramStart"/>
      <w:r w:rsidRPr="00362F7B">
        <w:rPr>
          <w:rFonts w:ascii="Arial" w:hAnsi="Arial" w:cs="Arial"/>
          <w:sz w:val="20"/>
          <w:szCs w:val="20"/>
        </w:rPr>
        <w:t>krit</w:t>
      </w:r>
      <w:r w:rsidR="006E4355" w:rsidRPr="00362F7B">
        <w:rPr>
          <w:rFonts w:ascii="Arial" w:hAnsi="Arial" w:cs="Arial"/>
          <w:sz w:val="20"/>
          <w:szCs w:val="20"/>
        </w:rPr>
        <w:t>erler</w:t>
      </w:r>
      <w:proofErr w:type="gramEnd"/>
      <w:r w:rsidR="006E4355" w:rsidRPr="00362F7B">
        <w:rPr>
          <w:rFonts w:ascii="Arial" w:hAnsi="Arial" w:cs="Arial"/>
          <w:sz w:val="20"/>
          <w:szCs w:val="20"/>
        </w:rPr>
        <w:t xml:space="preserve"> ortadan kaldırılmalıdır. </w:t>
      </w:r>
    </w:p>
    <w:p w:rsidR="00DA12E1" w:rsidRPr="00362F7B" w:rsidRDefault="00DA12E1" w:rsidP="0095596F">
      <w:pPr>
        <w:jc w:val="both"/>
        <w:rPr>
          <w:rFonts w:ascii="Arial" w:hAnsi="Arial" w:cs="Arial"/>
          <w:sz w:val="20"/>
          <w:szCs w:val="20"/>
        </w:rPr>
      </w:pPr>
      <w:r w:rsidRPr="00362F7B">
        <w:rPr>
          <w:rFonts w:ascii="Arial" w:hAnsi="Arial" w:cs="Arial"/>
          <w:sz w:val="20"/>
          <w:szCs w:val="20"/>
        </w:rPr>
        <w:t>Sosyal hizmetler risk ve tehdidin yüksek olduğu bir çalışma alanıdır. Sosyal incelemeler, evde hizmet verilmesi gereken durumlar, güvenlik riski olanlara yönelik kurumlarda yapılan çalışmalar, çalışanlara yönelik tehditler başta olmak üzere çalışanların fiziki ve hukuki güvenliklerinin sağlanması için gerekli tedbirler alınmalıdır</w:t>
      </w:r>
      <w:r w:rsidR="006E4355" w:rsidRPr="00362F7B">
        <w:rPr>
          <w:rFonts w:ascii="Arial" w:hAnsi="Arial" w:cs="Arial"/>
          <w:sz w:val="20"/>
          <w:szCs w:val="20"/>
        </w:rPr>
        <w:t>.</w:t>
      </w:r>
    </w:p>
    <w:p w:rsidR="000A74DB" w:rsidRPr="00362F7B" w:rsidRDefault="00DA12E1" w:rsidP="000A74DB">
      <w:pPr>
        <w:rPr>
          <w:rFonts w:ascii="Arial" w:hAnsi="Arial" w:cs="Arial"/>
          <w:sz w:val="20"/>
          <w:szCs w:val="20"/>
        </w:rPr>
      </w:pPr>
      <w:r w:rsidRPr="00362F7B">
        <w:rPr>
          <w:rFonts w:ascii="Arial" w:hAnsi="Arial" w:cs="Arial"/>
          <w:sz w:val="20"/>
          <w:szCs w:val="20"/>
        </w:rPr>
        <w:t>Bütçe görüşmelerini dikkatle takip etmeye ve sözümüzü söylemeye devam edeceğiz.</w:t>
      </w:r>
      <w:r w:rsidR="000A74DB" w:rsidRPr="00362F7B">
        <w:rPr>
          <w:rFonts w:ascii="Arial" w:hAnsi="Arial" w:cs="Arial"/>
          <w:sz w:val="20"/>
          <w:szCs w:val="20"/>
        </w:rPr>
        <w:t xml:space="preserve"> Aile ve Sosyal Hizmetler Bakanlığı emekçilerinin sorunları dağ gibi, gerçek bir toplu sözleşme, halk için bütçe için örgütlenmeye, mücadeleye devam edeceğiz.</w:t>
      </w:r>
      <w:r w:rsidR="00362F7B">
        <w:rPr>
          <w:rFonts w:ascii="Arial" w:hAnsi="Arial" w:cs="Arial"/>
          <w:sz w:val="20"/>
          <w:szCs w:val="20"/>
        </w:rPr>
        <w:t xml:space="preserve"> 09.11.2021</w:t>
      </w:r>
    </w:p>
    <w:p w:rsidR="00DA12E1" w:rsidRPr="00362F7B" w:rsidRDefault="00DA12E1" w:rsidP="008F5C05">
      <w:pPr>
        <w:jc w:val="both"/>
        <w:rPr>
          <w:rFonts w:ascii="Arial" w:hAnsi="Arial" w:cs="Arial"/>
          <w:sz w:val="20"/>
          <w:szCs w:val="20"/>
        </w:rPr>
      </w:pPr>
    </w:p>
    <w:p w:rsidR="000A74DB" w:rsidRPr="00362F7B" w:rsidRDefault="000A74DB" w:rsidP="008F5C05">
      <w:pPr>
        <w:jc w:val="both"/>
        <w:rPr>
          <w:rFonts w:ascii="Arial" w:hAnsi="Arial" w:cs="Arial"/>
          <w:sz w:val="20"/>
          <w:szCs w:val="20"/>
        </w:rPr>
      </w:pPr>
    </w:p>
    <w:p w:rsidR="000A74DB" w:rsidRPr="00362F7B" w:rsidRDefault="000A74DB" w:rsidP="000A74DB">
      <w:pPr>
        <w:pStyle w:val="ListeParagraf"/>
        <w:ind w:left="3552" w:firstLine="696"/>
        <w:jc w:val="center"/>
        <w:rPr>
          <w:rFonts w:ascii="Arial" w:hAnsi="Arial" w:cs="Arial"/>
          <w:sz w:val="20"/>
          <w:szCs w:val="20"/>
        </w:rPr>
      </w:pPr>
      <w:r w:rsidRPr="00362F7B">
        <w:rPr>
          <w:rFonts w:ascii="Arial" w:hAnsi="Arial" w:cs="Arial"/>
          <w:sz w:val="20"/>
          <w:szCs w:val="20"/>
        </w:rPr>
        <w:t>MERKEZ YÖNETİM KURULU</w:t>
      </w:r>
    </w:p>
    <w:p w:rsidR="000A74DB" w:rsidRPr="00362F7B" w:rsidRDefault="000A74DB" w:rsidP="008F5C05">
      <w:pPr>
        <w:jc w:val="both"/>
        <w:rPr>
          <w:rFonts w:ascii="Arial" w:hAnsi="Arial" w:cs="Arial"/>
          <w:sz w:val="20"/>
          <w:szCs w:val="20"/>
        </w:rPr>
      </w:pPr>
    </w:p>
    <w:p w:rsidR="00EA2FBF" w:rsidRPr="00362F7B" w:rsidRDefault="00EA2FBF" w:rsidP="00DA12E1">
      <w:pPr>
        <w:rPr>
          <w:rFonts w:ascii="Arial" w:hAnsi="Arial" w:cs="Arial"/>
          <w:sz w:val="20"/>
          <w:szCs w:val="20"/>
          <w:lang w:eastAsia="tr-TR"/>
        </w:rPr>
      </w:pPr>
    </w:p>
    <w:sectPr w:rsidR="00EA2FBF" w:rsidRPr="00362F7B" w:rsidSect="00362F7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9703C"/>
    <w:multiLevelType w:val="hybridMultilevel"/>
    <w:tmpl w:val="FF5404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BF"/>
    <w:rsid w:val="00021D43"/>
    <w:rsid w:val="000A74DB"/>
    <w:rsid w:val="00101C81"/>
    <w:rsid w:val="001355F6"/>
    <w:rsid w:val="001435E2"/>
    <w:rsid w:val="0017275C"/>
    <w:rsid w:val="001B0EFD"/>
    <w:rsid w:val="001C6595"/>
    <w:rsid w:val="00217871"/>
    <w:rsid w:val="002C6465"/>
    <w:rsid w:val="00307CDA"/>
    <w:rsid w:val="00315210"/>
    <w:rsid w:val="00315F31"/>
    <w:rsid w:val="00322EFB"/>
    <w:rsid w:val="00362F7B"/>
    <w:rsid w:val="003B6ECA"/>
    <w:rsid w:val="004150F3"/>
    <w:rsid w:val="004303FD"/>
    <w:rsid w:val="004B6559"/>
    <w:rsid w:val="005D3E16"/>
    <w:rsid w:val="00602DA7"/>
    <w:rsid w:val="006033E5"/>
    <w:rsid w:val="006709B7"/>
    <w:rsid w:val="00673985"/>
    <w:rsid w:val="006C6FB8"/>
    <w:rsid w:val="006E4355"/>
    <w:rsid w:val="007F409A"/>
    <w:rsid w:val="0085779B"/>
    <w:rsid w:val="00890D01"/>
    <w:rsid w:val="008D28BB"/>
    <w:rsid w:val="008E4E9F"/>
    <w:rsid w:val="008F5C05"/>
    <w:rsid w:val="0095596F"/>
    <w:rsid w:val="009F055B"/>
    <w:rsid w:val="00A2589F"/>
    <w:rsid w:val="00A342A1"/>
    <w:rsid w:val="00AC0A89"/>
    <w:rsid w:val="00B012A9"/>
    <w:rsid w:val="00B26279"/>
    <w:rsid w:val="00B62193"/>
    <w:rsid w:val="00B77F70"/>
    <w:rsid w:val="00BC4936"/>
    <w:rsid w:val="00BD5B63"/>
    <w:rsid w:val="00C05BAF"/>
    <w:rsid w:val="00C4331F"/>
    <w:rsid w:val="00CA5156"/>
    <w:rsid w:val="00CB192E"/>
    <w:rsid w:val="00CE3636"/>
    <w:rsid w:val="00CF5F95"/>
    <w:rsid w:val="00D276D5"/>
    <w:rsid w:val="00D603C3"/>
    <w:rsid w:val="00D838C8"/>
    <w:rsid w:val="00D8552B"/>
    <w:rsid w:val="00DA12E1"/>
    <w:rsid w:val="00DE61F2"/>
    <w:rsid w:val="00E07F82"/>
    <w:rsid w:val="00E46DDB"/>
    <w:rsid w:val="00E53775"/>
    <w:rsid w:val="00E819CA"/>
    <w:rsid w:val="00E941BA"/>
    <w:rsid w:val="00EA2FBF"/>
    <w:rsid w:val="00EB3886"/>
    <w:rsid w:val="00EC6026"/>
    <w:rsid w:val="00ED6A27"/>
    <w:rsid w:val="00EF06FF"/>
    <w:rsid w:val="00FE3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E01A"/>
  <w15:docId w15:val="{1780E3EB-5EDC-4D20-92FB-E80A6937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A7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EA2FBF"/>
    <w:pPr>
      <w:spacing w:before="100" w:beforeAutospacing="1" w:after="100" w:afterAutospacing="1" w:line="240" w:lineRule="auto"/>
    </w:pPr>
    <w:rPr>
      <w:rFonts w:ascii="Times New Roman" w:hAnsi="Times New Roman" w:cs="Times New Roman"/>
      <w:sz w:val="24"/>
      <w:szCs w:val="24"/>
      <w:lang w:eastAsia="tr-TR"/>
    </w:rPr>
  </w:style>
  <w:style w:type="character" w:customStyle="1" w:styleId="apple-tab-span">
    <w:name w:val="apple-tab-span"/>
    <w:basedOn w:val="VarsaylanParagrafYazTipi"/>
    <w:rsid w:val="00EA2FBF"/>
  </w:style>
  <w:style w:type="paragraph" w:styleId="ListeParagraf">
    <w:name w:val="List Paragraph"/>
    <w:basedOn w:val="Normal"/>
    <w:uiPriority w:val="34"/>
    <w:qFormat/>
    <w:rsid w:val="00EA2FB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2E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2EFB"/>
    <w:rPr>
      <w:rFonts w:ascii="Segoe UI" w:hAnsi="Segoe UI" w:cs="Segoe UI"/>
      <w:sz w:val="18"/>
      <w:szCs w:val="18"/>
    </w:rPr>
  </w:style>
  <w:style w:type="character" w:styleId="Gl">
    <w:name w:val="Strong"/>
    <w:basedOn w:val="VarsaylanParagrafYazTipi"/>
    <w:uiPriority w:val="22"/>
    <w:qFormat/>
    <w:rsid w:val="0085779B"/>
    <w:rPr>
      <w:b/>
      <w:bCs/>
    </w:rPr>
  </w:style>
  <w:style w:type="character" w:customStyle="1" w:styleId="Balk1Char">
    <w:name w:val="Başlık 1 Char"/>
    <w:basedOn w:val="VarsaylanParagrafYazTipi"/>
    <w:link w:val="Balk1"/>
    <w:uiPriority w:val="9"/>
    <w:rsid w:val="000A74DB"/>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1917">
      <w:bodyDiv w:val="1"/>
      <w:marLeft w:val="0"/>
      <w:marRight w:val="0"/>
      <w:marTop w:val="0"/>
      <w:marBottom w:val="0"/>
      <w:divBdr>
        <w:top w:val="none" w:sz="0" w:space="0" w:color="auto"/>
        <w:left w:val="none" w:sz="0" w:space="0" w:color="auto"/>
        <w:bottom w:val="none" w:sz="0" w:space="0" w:color="auto"/>
        <w:right w:val="none" w:sz="0" w:space="0" w:color="auto"/>
      </w:divBdr>
    </w:div>
    <w:div w:id="7070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3111</Words>
  <Characters>17738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SELVER ÖZCAN</cp:lastModifiedBy>
  <cp:revision>2</cp:revision>
  <cp:lastPrinted>2021-11-09T08:48:00Z</cp:lastPrinted>
  <dcterms:created xsi:type="dcterms:W3CDTF">2021-11-09T09:00:00Z</dcterms:created>
  <dcterms:modified xsi:type="dcterms:W3CDTF">2021-11-09T09:00:00Z</dcterms:modified>
</cp:coreProperties>
</file>