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82C2" w14:textId="06A4DDB3" w:rsidR="00532766" w:rsidRDefault="00284BEF" w:rsidP="00532766">
      <w:pPr>
        <w:spacing w:after="0" w:line="240" w:lineRule="auto"/>
        <w:jc w:val="both"/>
        <w:rPr>
          <w:rFonts w:ascii="Arial" w:hAnsi="Arial" w:cs="Arial"/>
          <w:b/>
          <w:sz w:val="20"/>
          <w:szCs w:val="20"/>
        </w:rPr>
      </w:pPr>
      <w:r w:rsidRPr="00C02E67">
        <w:rPr>
          <w:noProof/>
          <w:lang w:eastAsia="tr-TR"/>
        </w:rPr>
        <w:drawing>
          <wp:inline distT="0" distB="0" distL="0" distR="0" wp14:anchorId="330B286A" wp14:editId="293BDB1D">
            <wp:extent cx="5760720" cy="1499921"/>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99921"/>
                    </a:xfrm>
                    <a:prstGeom prst="rect">
                      <a:avLst/>
                    </a:prstGeom>
                    <a:noFill/>
                    <a:ln>
                      <a:noFill/>
                    </a:ln>
                  </pic:spPr>
                </pic:pic>
              </a:graphicData>
            </a:graphic>
          </wp:inline>
        </w:drawing>
      </w:r>
    </w:p>
    <w:p w14:paraId="300F79BB" w14:textId="77777777" w:rsidR="00532766" w:rsidRPr="00E21A0B" w:rsidRDefault="00532766" w:rsidP="00532766">
      <w:pPr>
        <w:spacing w:after="0" w:line="240" w:lineRule="auto"/>
        <w:jc w:val="both"/>
        <w:rPr>
          <w:rFonts w:ascii="Arial" w:hAnsi="Arial" w:cs="Arial"/>
          <w:b/>
          <w:sz w:val="20"/>
          <w:szCs w:val="20"/>
        </w:rPr>
      </w:pPr>
    </w:p>
    <w:p w14:paraId="7922A6E7" w14:textId="77777777" w:rsidR="00532766" w:rsidRPr="00E21A0B" w:rsidRDefault="00532766" w:rsidP="00532766">
      <w:pPr>
        <w:spacing w:after="0" w:line="240" w:lineRule="auto"/>
        <w:jc w:val="both"/>
        <w:rPr>
          <w:rFonts w:ascii="Arial" w:hAnsi="Arial" w:cs="Arial"/>
          <w:b/>
          <w:sz w:val="20"/>
          <w:szCs w:val="20"/>
        </w:rPr>
      </w:pPr>
    </w:p>
    <w:p w14:paraId="03C2F402" w14:textId="78E9D73C" w:rsidR="00096401" w:rsidRPr="00E21A0B" w:rsidRDefault="00096401" w:rsidP="000D63F8">
      <w:pPr>
        <w:jc w:val="both"/>
        <w:rPr>
          <w:rFonts w:ascii="Arial" w:hAnsi="Arial" w:cs="Arial"/>
          <w:b/>
          <w:sz w:val="20"/>
          <w:szCs w:val="20"/>
        </w:rPr>
      </w:pPr>
      <w:r w:rsidRPr="00E21A0B">
        <w:rPr>
          <w:rFonts w:ascii="Arial" w:hAnsi="Arial" w:cs="Arial"/>
          <w:b/>
          <w:sz w:val="20"/>
          <w:szCs w:val="20"/>
        </w:rPr>
        <w:t>OHAL HUKUKSUZLUĞU</w:t>
      </w:r>
      <w:r w:rsidR="00F630BB" w:rsidRPr="00E21A0B">
        <w:rPr>
          <w:rFonts w:ascii="Arial" w:hAnsi="Arial" w:cs="Arial"/>
          <w:b/>
          <w:sz w:val="20"/>
          <w:szCs w:val="20"/>
        </w:rPr>
        <w:t>NU</w:t>
      </w:r>
      <w:r w:rsidRPr="00E21A0B">
        <w:rPr>
          <w:rFonts w:ascii="Arial" w:hAnsi="Arial" w:cs="Arial"/>
          <w:b/>
          <w:sz w:val="20"/>
          <w:szCs w:val="20"/>
        </w:rPr>
        <w:t xml:space="preserve"> VE SENDİKAL HAK İHLALLERİNİ DURDURACAĞIZ!</w:t>
      </w:r>
    </w:p>
    <w:p w14:paraId="4C36C2B9" w14:textId="4D2AB232" w:rsidR="00427897" w:rsidRPr="00E21A0B" w:rsidRDefault="00427897" w:rsidP="000D63F8">
      <w:pPr>
        <w:jc w:val="both"/>
        <w:rPr>
          <w:rFonts w:ascii="Arial" w:hAnsi="Arial" w:cs="Arial"/>
          <w:sz w:val="20"/>
          <w:szCs w:val="20"/>
        </w:rPr>
      </w:pPr>
      <w:r w:rsidRPr="00E21A0B">
        <w:rPr>
          <w:rFonts w:ascii="Arial" w:hAnsi="Arial" w:cs="Arial"/>
          <w:sz w:val="20"/>
          <w:szCs w:val="20"/>
        </w:rPr>
        <w:t>Masumiyet karinesi, çalışma hakkı ve pek çok anayasal hak ve ilkenin ihlal edildiği OHAL hukuksuzluğu yıllardır OHAL Komisyonu önünde bekleyen dosyalarla devam etmekte</w:t>
      </w:r>
      <w:r w:rsidR="0094666C" w:rsidRPr="00E21A0B">
        <w:rPr>
          <w:rFonts w:ascii="Arial" w:hAnsi="Arial" w:cs="Arial"/>
          <w:sz w:val="20"/>
          <w:szCs w:val="20"/>
        </w:rPr>
        <w:t>dir.</w:t>
      </w:r>
      <w:r w:rsidRPr="00E21A0B">
        <w:rPr>
          <w:rFonts w:ascii="Arial" w:hAnsi="Arial" w:cs="Arial"/>
          <w:sz w:val="20"/>
          <w:szCs w:val="20"/>
        </w:rPr>
        <w:t xml:space="preserve"> OHAL Komisyonu ihraç kamu emekçilerin</w:t>
      </w:r>
      <w:r w:rsidR="00283AD9" w:rsidRPr="00E21A0B">
        <w:rPr>
          <w:rFonts w:ascii="Arial" w:hAnsi="Arial" w:cs="Arial"/>
          <w:sz w:val="20"/>
          <w:szCs w:val="20"/>
        </w:rPr>
        <w:t>i hala oyalamakta</w:t>
      </w:r>
      <w:r w:rsidRPr="00E21A0B">
        <w:rPr>
          <w:rFonts w:ascii="Arial" w:hAnsi="Arial" w:cs="Arial"/>
          <w:sz w:val="20"/>
          <w:szCs w:val="20"/>
        </w:rPr>
        <w:t>, ihraç kararları ile ilgili hukuki bir denetim yapmamakta</w:t>
      </w:r>
      <w:r w:rsidR="0094666C" w:rsidRPr="00E21A0B">
        <w:rPr>
          <w:rFonts w:ascii="Arial" w:hAnsi="Arial" w:cs="Arial"/>
          <w:sz w:val="20"/>
          <w:szCs w:val="20"/>
        </w:rPr>
        <w:t>dır.</w:t>
      </w:r>
      <w:r w:rsidRPr="00E21A0B">
        <w:rPr>
          <w:rFonts w:ascii="Arial" w:hAnsi="Arial" w:cs="Arial"/>
          <w:sz w:val="20"/>
          <w:szCs w:val="20"/>
        </w:rPr>
        <w:t xml:space="preserve"> OHAL Komisyonu başvuruları reddedilen kamu emekçilerinin “öz</w:t>
      </w:r>
      <w:r w:rsidR="00096401" w:rsidRPr="00E21A0B">
        <w:rPr>
          <w:rFonts w:ascii="Arial" w:hAnsi="Arial" w:cs="Arial"/>
          <w:sz w:val="20"/>
          <w:szCs w:val="20"/>
        </w:rPr>
        <w:t xml:space="preserve">el yetkili” idare mahkemelerinde görülen davalarında </w:t>
      </w:r>
      <w:r w:rsidRPr="00E21A0B">
        <w:rPr>
          <w:rFonts w:ascii="Arial" w:hAnsi="Arial" w:cs="Arial"/>
          <w:sz w:val="20"/>
          <w:szCs w:val="20"/>
        </w:rPr>
        <w:t>adil yargılanma hakkı ihlal edilmekte, Mahkemeler iktidarın hukuksuzluğunu onaylayan merciler olarak işlev görmektedir.</w:t>
      </w:r>
    </w:p>
    <w:p w14:paraId="6BD92000" w14:textId="360A5D4D" w:rsidR="00427897" w:rsidRPr="00E21A0B" w:rsidRDefault="00427897" w:rsidP="000D63F8">
      <w:pPr>
        <w:jc w:val="both"/>
        <w:rPr>
          <w:rFonts w:ascii="Arial" w:hAnsi="Arial" w:cs="Arial"/>
          <w:sz w:val="20"/>
          <w:szCs w:val="20"/>
        </w:rPr>
      </w:pPr>
      <w:r w:rsidRPr="00E21A0B">
        <w:rPr>
          <w:rFonts w:ascii="Arial" w:hAnsi="Arial" w:cs="Arial"/>
          <w:sz w:val="20"/>
          <w:szCs w:val="20"/>
        </w:rPr>
        <w:t>OHAL hukuksuzluğunun karşısında, OHAL KHK’lerinin iptal edilmesi ve ihraç kamu emekç</w:t>
      </w:r>
      <w:bookmarkStart w:id="0" w:name="_GoBack"/>
      <w:bookmarkEnd w:id="0"/>
      <w:r w:rsidRPr="00E21A0B">
        <w:rPr>
          <w:rFonts w:ascii="Arial" w:hAnsi="Arial" w:cs="Arial"/>
          <w:sz w:val="20"/>
          <w:szCs w:val="20"/>
        </w:rPr>
        <w:t>ilerinin işlerine iade edilmesi talebiyle başlat</w:t>
      </w:r>
      <w:r w:rsidR="0094666C" w:rsidRPr="00E21A0B">
        <w:rPr>
          <w:rFonts w:ascii="Arial" w:hAnsi="Arial" w:cs="Arial"/>
          <w:sz w:val="20"/>
          <w:szCs w:val="20"/>
        </w:rPr>
        <w:t>acağımız</w:t>
      </w:r>
      <w:r w:rsidRPr="00E21A0B">
        <w:rPr>
          <w:rFonts w:ascii="Arial" w:hAnsi="Arial" w:cs="Arial"/>
          <w:sz w:val="20"/>
          <w:szCs w:val="20"/>
        </w:rPr>
        <w:t xml:space="preserve"> yürüyüş öncesinde, </w:t>
      </w:r>
      <w:r w:rsidR="00AA5507" w:rsidRPr="00E21A0B">
        <w:rPr>
          <w:rFonts w:ascii="Arial" w:hAnsi="Arial" w:cs="Arial"/>
          <w:sz w:val="20"/>
          <w:szCs w:val="20"/>
        </w:rPr>
        <w:t>OHAL KHK’leri ile ihraç edilen 79</w:t>
      </w:r>
      <w:r w:rsidR="0094666C" w:rsidRPr="00E21A0B">
        <w:rPr>
          <w:rFonts w:ascii="Arial" w:hAnsi="Arial" w:cs="Arial"/>
          <w:sz w:val="20"/>
          <w:szCs w:val="20"/>
        </w:rPr>
        <w:t>5</w:t>
      </w:r>
      <w:r w:rsidR="00AA5507" w:rsidRPr="00E21A0B">
        <w:rPr>
          <w:rFonts w:ascii="Arial" w:hAnsi="Arial" w:cs="Arial"/>
          <w:sz w:val="20"/>
          <w:szCs w:val="20"/>
        </w:rPr>
        <w:t xml:space="preserve"> üyemizin OHAL Komisyon ve dava süreçlerinden yola çıkarak </w:t>
      </w:r>
      <w:r w:rsidRPr="00E21A0B">
        <w:rPr>
          <w:rFonts w:ascii="Arial" w:hAnsi="Arial" w:cs="Arial"/>
          <w:sz w:val="20"/>
          <w:szCs w:val="20"/>
        </w:rPr>
        <w:t>devam eden OHAL hukuksuzluğuna dair veriler</w:t>
      </w:r>
      <w:r w:rsidR="00096401" w:rsidRPr="00E21A0B">
        <w:rPr>
          <w:rFonts w:ascii="Arial" w:hAnsi="Arial" w:cs="Arial"/>
          <w:sz w:val="20"/>
          <w:szCs w:val="20"/>
        </w:rPr>
        <w:t xml:space="preserve">i ve OHAL hukuksuzluğunun </w:t>
      </w:r>
      <w:proofErr w:type="gramStart"/>
      <w:r w:rsidR="00096401" w:rsidRPr="00E21A0B">
        <w:rPr>
          <w:rFonts w:ascii="Arial" w:hAnsi="Arial" w:cs="Arial"/>
          <w:sz w:val="20"/>
          <w:szCs w:val="20"/>
        </w:rPr>
        <w:t>hakim</w:t>
      </w:r>
      <w:proofErr w:type="gramEnd"/>
      <w:r w:rsidR="00096401" w:rsidRPr="00E21A0B">
        <w:rPr>
          <w:rFonts w:ascii="Arial" w:hAnsi="Arial" w:cs="Arial"/>
          <w:sz w:val="20"/>
          <w:szCs w:val="20"/>
        </w:rPr>
        <w:t xml:space="preserve"> olduğu süreçte yaşanan diğer sendikal hak ihlallerine ilişkin verileri </w:t>
      </w:r>
      <w:r w:rsidRPr="00E21A0B">
        <w:rPr>
          <w:rFonts w:ascii="Arial" w:hAnsi="Arial" w:cs="Arial"/>
          <w:sz w:val="20"/>
          <w:szCs w:val="20"/>
        </w:rPr>
        <w:t>kamuoyu ile paylaşmak istiyoruz.</w:t>
      </w:r>
    </w:p>
    <w:p w14:paraId="03AD9651" w14:textId="3BCAA76C" w:rsidR="00AA5507" w:rsidRPr="00E21A0B" w:rsidRDefault="000D374A" w:rsidP="000D63F8">
      <w:pPr>
        <w:jc w:val="both"/>
        <w:rPr>
          <w:rFonts w:ascii="Arial" w:hAnsi="Arial" w:cs="Arial"/>
          <w:b/>
          <w:bCs/>
          <w:sz w:val="20"/>
          <w:szCs w:val="20"/>
        </w:rPr>
      </w:pPr>
      <w:r>
        <w:rPr>
          <w:rFonts w:ascii="Arial" w:hAnsi="Arial" w:cs="Arial"/>
          <w:b/>
          <w:bCs/>
          <w:sz w:val="20"/>
          <w:szCs w:val="20"/>
        </w:rPr>
        <w:t>OHAL Komisyonu Kararlarının D</w:t>
      </w:r>
      <w:r w:rsidR="00AA5507" w:rsidRPr="00E21A0B">
        <w:rPr>
          <w:rFonts w:ascii="Arial" w:hAnsi="Arial" w:cs="Arial"/>
          <w:b/>
          <w:bCs/>
          <w:sz w:val="20"/>
          <w:szCs w:val="20"/>
        </w:rPr>
        <w:t>eğerlendirilmesi</w:t>
      </w:r>
    </w:p>
    <w:p w14:paraId="356C4DB6" w14:textId="77777777" w:rsidR="00096401" w:rsidRPr="00E21A0B" w:rsidRDefault="00096401" w:rsidP="000D63F8">
      <w:pPr>
        <w:jc w:val="both"/>
        <w:rPr>
          <w:rFonts w:ascii="Arial" w:hAnsi="Arial" w:cs="Arial"/>
          <w:b/>
          <w:bCs/>
          <w:sz w:val="20"/>
          <w:szCs w:val="20"/>
        </w:rPr>
      </w:pPr>
      <w:r w:rsidRPr="00E21A0B">
        <w:rPr>
          <w:rFonts w:ascii="Arial" w:hAnsi="Arial" w:cs="Arial"/>
          <w:b/>
          <w:bCs/>
          <w:sz w:val="20"/>
          <w:szCs w:val="20"/>
        </w:rPr>
        <w:t xml:space="preserve">“OHAL KHK’leri ile ihraç edilen 795 üyemizden </w:t>
      </w:r>
      <w:r w:rsidR="00F630BB" w:rsidRPr="00E21A0B">
        <w:rPr>
          <w:rFonts w:ascii="Arial" w:hAnsi="Arial" w:cs="Arial"/>
          <w:b/>
          <w:bCs/>
          <w:sz w:val="20"/>
          <w:szCs w:val="20"/>
        </w:rPr>
        <w:t xml:space="preserve">484’ünün </w:t>
      </w:r>
      <w:r w:rsidRPr="00E21A0B">
        <w:rPr>
          <w:rFonts w:ascii="Arial" w:hAnsi="Arial" w:cs="Arial"/>
          <w:b/>
          <w:bCs/>
          <w:sz w:val="20"/>
          <w:szCs w:val="20"/>
        </w:rPr>
        <w:t>OHAL Komisyon başvuruları hala sonuçlanmamıştır”</w:t>
      </w:r>
    </w:p>
    <w:p w14:paraId="16EE0002" w14:textId="69CA04F1" w:rsidR="00AA5507" w:rsidRPr="00E21A0B" w:rsidRDefault="00AA5507" w:rsidP="000D63F8">
      <w:pPr>
        <w:jc w:val="both"/>
        <w:rPr>
          <w:rFonts w:ascii="Arial" w:hAnsi="Arial" w:cs="Arial"/>
          <w:sz w:val="20"/>
          <w:szCs w:val="20"/>
        </w:rPr>
      </w:pPr>
      <w:r w:rsidRPr="00E21A0B">
        <w:rPr>
          <w:rFonts w:ascii="Arial" w:hAnsi="Arial" w:cs="Arial"/>
          <w:sz w:val="20"/>
          <w:szCs w:val="20"/>
        </w:rPr>
        <w:t>Bilindiği üzere OHAL Komisyonu 23 Ocak 2017 tarihli Resmi Gazete’de yayımlanan 685 sayılı Kanun Hükmünde Kararname ile kurulmuş olup</w:t>
      </w:r>
      <w:r w:rsidR="000D63F8" w:rsidRPr="00E21A0B">
        <w:rPr>
          <w:rFonts w:ascii="Arial" w:hAnsi="Arial" w:cs="Arial"/>
          <w:sz w:val="20"/>
          <w:szCs w:val="20"/>
        </w:rPr>
        <w:t xml:space="preserve"> </w:t>
      </w:r>
      <w:r w:rsidRPr="00E21A0B">
        <w:rPr>
          <w:rFonts w:ascii="Arial" w:hAnsi="Arial" w:cs="Arial"/>
          <w:sz w:val="20"/>
          <w:szCs w:val="20"/>
        </w:rPr>
        <w:t>22 Mayıs 2017 tarihinde göreve başlamıştır. Görev süresi iki yıl olarak belirlenen ve Cumhurbaşkanının gerek görmesi halinde sürenin bitiminden itibaren birer yıllık sürelerle uzatabileceğine dair düzenleme olan Komisyonun görev süresi son olarak 25.12.2020 tarih</w:t>
      </w:r>
      <w:r w:rsidR="0094666C" w:rsidRPr="00E21A0B">
        <w:rPr>
          <w:rFonts w:ascii="Arial" w:hAnsi="Arial" w:cs="Arial"/>
          <w:sz w:val="20"/>
          <w:szCs w:val="20"/>
        </w:rPr>
        <w:t>inde</w:t>
      </w:r>
      <w:r w:rsidRPr="00E21A0B">
        <w:rPr>
          <w:rFonts w:ascii="Arial" w:hAnsi="Arial" w:cs="Arial"/>
          <w:sz w:val="20"/>
          <w:szCs w:val="20"/>
        </w:rPr>
        <w:t xml:space="preserve"> bir yıl süreyle uzatılmıştır. Komisyonun görev süresinin bir sınırı bulunmamaktadır. </w:t>
      </w:r>
      <w:r w:rsidR="003A142D" w:rsidRPr="00E21A0B">
        <w:rPr>
          <w:rFonts w:ascii="Arial" w:hAnsi="Arial" w:cs="Arial"/>
          <w:sz w:val="20"/>
          <w:szCs w:val="20"/>
        </w:rPr>
        <w:t>K</w:t>
      </w:r>
      <w:r w:rsidRPr="00E21A0B">
        <w:rPr>
          <w:rFonts w:ascii="Arial" w:hAnsi="Arial" w:cs="Arial"/>
          <w:sz w:val="20"/>
          <w:szCs w:val="20"/>
        </w:rPr>
        <w:t>omisyonun tüm başvuruları karara bağlamasının yılları bulacağının daha baştan belli olduğunu defalarca ifade etmiştik. Nitekim kuruluşunun üzerinden dört yıl geçen Komisyon hala çalışmalarını tamamlamamıştır.</w:t>
      </w:r>
    </w:p>
    <w:p w14:paraId="43830BBE" w14:textId="77777777" w:rsidR="00AA5507" w:rsidRPr="00E21A0B" w:rsidRDefault="00AA5507" w:rsidP="000D63F8">
      <w:pPr>
        <w:jc w:val="both"/>
        <w:rPr>
          <w:rFonts w:ascii="Arial" w:hAnsi="Arial" w:cs="Arial"/>
          <w:sz w:val="20"/>
          <w:szCs w:val="20"/>
        </w:rPr>
      </w:pPr>
      <w:r w:rsidRPr="00E21A0B">
        <w:rPr>
          <w:rFonts w:ascii="Arial" w:hAnsi="Arial" w:cs="Arial"/>
          <w:sz w:val="20"/>
          <w:szCs w:val="20"/>
        </w:rPr>
        <w:t>Komisyonun 2020 yılı faaliyet raporuna göre</w:t>
      </w:r>
      <w:r w:rsidR="00283AD9" w:rsidRPr="00E21A0B">
        <w:rPr>
          <w:rStyle w:val="DipnotBavurusu"/>
          <w:rFonts w:ascii="Arial" w:hAnsi="Arial" w:cs="Arial"/>
          <w:sz w:val="20"/>
          <w:szCs w:val="20"/>
        </w:rPr>
        <w:footnoteReference w:id="1"/>
      </w:r>
      <w:r w:rsidR="00283AD9" w:rsidRPr="00E21A0B">
        <w:rPr>
          <w:rFonts w:ascii="Arial" w:hAnsi="Arial" w:cs="Arial"/>
          <w:sz w:val="20"/>
          <w:szCs w:val="20"/>
        </w:rPr>
        <w:t xml:space="preserve">, </w:t>
      </w:r>
      <w:r w:rsidR="00541FD7" w:rsidRPr="00E21A0B">
        <w:rPr>
          <w:rFonts w:ascii="Arial" w:hAnsi="Arial" w:cs="Arial"/>
          <w:sz w:val="20"/>
          <w:szCs w:val="20"/>
        </w:rPr>
        <w:t xml:space="preserve">KHK’ler ile kamu görevinden çıkarılanların sayısı 125.678 olup 123.025 kişi Komisyona başvuru yapmıştır. </w:t>
      </w:r>
      <w:r w:rsidR="00F630BB" w:rsidRPr="00E21A0B">
        <w:rPr>
          <w:rFonts w:ascii="Arial" w:hAnsi="Arial" w:cs="Arial"/>
          <w:sz w:val="20"/>
          <w:szCs w:val="20"/>
        </w:rPr>
        <w:t>31.12.2020</w:t>
      </w:r>
      <w:r w:rsidR="00283AD9" w:rsidRPr="00E21A0B">
        <w:rPr>
          <w:rFonts w:ascii="Arial" w:hAnsi="Arial" w:cs="Arial"/>
          <w:sz w:val="20"/>
          <w:szCs w:val="20"/>
        </w:rPr>
        <w:t xml:space="preserve"> tarihi itibariyle </w:t>
      </w:r>
      <w:r w:rsidR="00541FD7" w:rsidRPr="00E21A0B">
        <w:rPr>
          <w:rFonts w:ascii="Arial" w:hAnsi="Arial" w:cs="Arial"/>
          <w:sz w:val="20"/>
          <w:szCs w:val="20"/>
        </w:rPr>
        <w:t xml:space="preserve">kamu görevinden çıkarılanların </w:t>
      </w:r>
      <w:r w:rsidR="00283AD9" w:rsidRPr="00E21A0B">
        <w:rPr>
          <w:rFonts w:ascii="Arial" w:hAnsi="Arial" w:cs="Arial"/>
          <w:sz w:val="20"/>
          <w:szCs w:val="20"/>
        </w:rPr>
        <w:t>Komisyona yap</w:t>
      </w:r>
      <w:r w:rsidR="00541FD7" w:rsidRPr="00E21A0B">
        <w:rPr>
          <w:rFonts w:ascii="Arial" w:hAnsi="Arial" w:cs="Arial"/>
          <w:sz w:val="20"/>
          <w:szCs w:val="20"/>
        </w:rPr>
        <w:t xml:space="preserve">tığı başvurularda 12.988’i kabul, 96.717’si ret olmak üzere toplam 109.705 başvuru sonuçlandırılmıştır. Bu rakamlara göre başvuruların %89,17’si sonuçlandırılmış ve sonuçlanan başvuruların %88,16’sında ret kararı verilmiştir. </w:t>
      </w:r>
    </w:p>
    <w:p w14:paraId="156648A6" w14:textId="77777777" w:rsidR="00F630BB" w:rsidRPr="00E21A0B" w:rsidRDefault="00283AD9" w:rsidP="000D63F8">
      <w:pPr>
        <w:jc w:val="both"/>
        <w:rPr>
          <w:rFonts w:ascii="Arial" w:hAnsi="Arial" w:cs="Arial"/>
          <w:sz w:val="20"/>
          <w:szCs w:val="20"/>
        </w:rPr>
      </w:pPr>
      <w:r w:rsidRPr="00E21A0B">
        <w:rPr>
          <w:rFonts w:ascii="Arial" w:hAnsi="Arial" w:cs="Arial"/>
          <w:sz w:val="20"/>
          <w:szCs w:val="20"/>
        </w:rPr>
        <w:t>Konfederasyonumuzca tespit edildiği üzere</w:t>
      </w:r>
      <w:r w:rsidR="009F1469" w:rsidRPr="00E21A0B">
        <w:rPr>
          <w:rStyle w:val="DipnotBavurusu"/>
          <w:rFonts w:ascii="Arial" w:hAnsi="Arial" w:cs="Arial"/>
          <w:sz w:val="20"/>
          <w:szCs w:val="20"/>
        </w:rPr>
        <w:footnoteReference w:id="2"/>
      </w:r>
      <w:r w:rsidRPr="00E21A0B">
        <w:rPr>
          <w:rFonts w:ascii="Arial" w:hAnsi="Arial" w:cs="Arial"/>
          <w:sz w:val="20"/>
          <w:szCs w:val="20"/>
        </w:rPr>
        <w:t xml:space="preserve"> KESK üyelerine ait 4267 ihraç dosyasının sadece yüzde 38’i karara bağlanmış, yüzde 62’si ise 4 yıldır karara bağlanmayı beklemektedir. </w:t>
      </w:r>
      <w:proofErr w:type="spellStart"/>
      <w:r w:rsidRPr="00E21A0B">
        <w:rPr>
          <w:rFonts w:ascii="Arial" w:hAnsi="Arial" w:cs="Arial"/>
          <w:sz w:val="20"/>
          <w:szCs w:val="20"/>
        </w:rPr>
        <w:t>KESK’lilere</w:t>
      </w:r>
      <w:proofErr w:type="spellEnd"/>
      <w:r w:rsidRPr="00E21A0B">
        <w:rPr>
          <w:rFonts w:ascii="Arial" w:hAnsi="Arial" w:cs="Arial"/>
          <w:sz w:val="20"/>
          <w:szCs w:val="20"/>
        </w:rPr>
        <w:t xml:space="preserve"> ait hala karara bağlanmayan dosya sayısı yaklaşık 2.400 dür. Bu sayı karara bağlanmamış dosyalar arasında yüzde 1</w:t>
      </w:r>
      <w:r w:rsidR="00541FD7" w:rsidRPr="00E21A0B">
        <w:rPr>
          <w:rFonts w:ascii="Arial" w:hAnsi="Arial" w:cs="Arial"/>
          <w:sz w:val="20"/>
          <w:szCs w:val="20"/>
        </w:rPr>
        <w:t>8</w:t>
      </w:r>
      <w:r w:rsidRPr="00E21A0B">
        <w:rPr>
          <w:rFonts w:ascii="Arial" w:hAnsi="Arial" w:cs="Arial"/>
          <w:sz w:val="20"/>
          <w:szCs w:val="20"/>
        </w:rPr>
        <w:t>’in üzerinde</w:t>
      </w:r>
      <w:r w:rsidR="00F630BB" w:rsidRPr="00E21A0B">
        <w:rPr>
          <w:rFonts w:ascii="Arial" w:hAnsi="Arial" w:cs="Arial"/>
          <w:sz w:val="20"/>
          <w:szCs w:val="20"/>
        </w:rPr>
        <w:t>ki yüksek bir orana denk düşüyor</w:t>
      </w:r>
      <w:r w:rsidRPr="00E21A0B">
        <w:rPr>
          <w:rFonts w:ascii="Arial" w:hAnsi="Arial" w:cs="Arial"/>
          <w:sz w:val="20"/>
          <w:szCs w:val="20"/>
        </w:rPr>
        <w:t xml:space="preserve">. </w:t>
      </w:r>
      <w:proofErr w:type="spellStart"/>
      <w:r w:rsidRPr="00E21A0B">
        <w:rPr>
          <w:rFonts w:ascii="Arial" w:hAnsi="Arial" w:cs="Arial"/>
          <w:sz w:val="20"/>
          <w:szCs w:val="20"/>
        </w:rPr>
        <w:t>KESK’lilerin</w:t>
      </w:r>
      <w:proofErr w:type="spellEnd"/>
      <w:r w:rsidRPr="00E21A0B">
        <w:rPr>
          <w:rFonts w:ascii="Arial" w:hAnsi="Arial" w:cs="Arial"/>
          <w:sz w:val="20"/>
          <w:szCs w:val="20"/>
        </w:rPr>
        <w:t xml:space="preserve"> oranının yüksekliği kasıtlı bir geciktirme ile karşı karşıya olduğumuzu gösteriyor. </w:t>
      </w:r>
    </w:p>
    <w:p w14:paraId="0FFDCCDE" w14:textId="77777777" w:rsidR="009F1469" w:rsidRPr="00E21A0B" w:rsidRDefault="009F1469" w:rsidP="000D63F8">
      <w:pPr>
        <w:jc w:val="both"/>
        <w:rPr>
          <w:rFonts w:ascii="Arial" w:hAnsi="Arial" w:cs="Arial"/>
          <w:b/>
          <w:bCs/>
          <w:sz w:val="20"/>
          <w:szCs w:val="20"/>
        </w:rPr>
      </w:pPr>
      <w:r w:rsidRPr="00E21A0B">
        <w:rPr>
          <w:rFonts w:ascii="Arial" w:hAnsi="Arial" w:cs="Arial"/>
          <w:b/>
          <w:bCs/>
          <w:sz w:val="20"/>
          <w:szCs w:val="20"/>
        </w:rPr>
        <w:t>Sendikamız üyelerinin başvurularına dair veriler de OHAL hukuksuzluğunun Komisyon eliyle de sürdüğünü göstermektedir.</w:t>
      </w:r>
    </w:p>
    <w:p w14:paraId="16A91BD8" w14:textId="77777777" w:rsidR="00026D0E" w:rsidRPr="00E21A0B" w:rsidRDefault="00F630BB" w:rsidP="000D63F8">
      <w:pPr>
        <w:jc w:val="both"/>
        <w:rPr>
          <w:rFonts w:ascii="Arial" w:hAnsi="Arial" w:cs="Arial"/>
          <w:sz w:val="20"/>
          <w:szCs w:val="20"/>
        </w:rPr>
      </w:pPr>
      <w:r w:rsidRPr="00E21A0B">
        <w:rPr>
          <w:rFonts w:ascii="Arial" w:hAnsi="Arial" w:cs="Arial"/>
          <w:sz w:val="20"/>
          <w:szCs w:val="20"/>
        </w:rPr>
        <w:lastRenderedPageBreak/>
        <w:t>OHAL KHK’leri ile toplam 795</w:t>
      </w:r>
      <w:r w:rsidR="00026D0E" w:rsidRPr="00E21A0B">
        <w:rPr>
          <w:rFonts w:ascii="Arial" w:hAnsi="Arial" w:cs="Arial"/>
          <w:sz w:val="20"/>
          <w:szCs w:val="20"/>
        </w:rPr>
        <w:t xml:space="preserve"> üyemiz kamu görevinden ihraç edilmiştir. İhraç edile</w:t>
      </w:r>
      <w:r w:rsidRPr="00E21A0B">
        <w:rPr>
          <w:rFonts w:ascii="Arial" w:hAnsi="Arial" w:cs="Arial"/>
          <w:sz w:val="20"/>
          <w:szCs w:val="20"/>
        </w:rPr>
        <w:t>n üyelerimizin 16’sı</w:t>
      </w:r>
      <w:r w:rsidR="00026D0E" w:rsidRPr="00E21A0B">
        <w:rPr>
          <w:rFonts w:ascii="Arial" w:hAnsi="Arial" w:cs="Arial"/>
          <w:sz w:val="20"/>
          <w:szCs w:val="20"/>
        </w:rPr>
        <w:t xml:space="preserve"> yine KHK’ler ile görevlerine iade edilmiştir. Bugüne kadar OH</w:t>
      </w:r>
      <w:r w:rsidRPr="00E21A0B">
        <w:rPr>
          <w:rFonts w:ascii="Arial" w:hAnsi="Arial" w:cs="Arial"/>
          <w:sz w:val="20"/>
          <w:szCs w:val="20"/>
        </w:rPr>
        <w:t>AL Komisyonuna başvuru yapan 779 (795-16) üyemizden 295’inin başvurusu sonuçlanmıştır. 179</w:t>
      </w:r>
      <w:r w:rsidR="00026D0E" w:rsidRPr="00E21A0B">
        <w:rPr>
          <w:rFonts w:ascii="Arial" w:hAnsi="Arial" w:cs="Arial"/>
          <w:sz w:val="20"/>
          <w:szCs w:val="20"/>
        </w:rPr>
        <w:t xml:space="preserve"> üyemizin başvurusu olumlu sonuçlanıp üyelerimi</w:t>
      </w:r>
      <w:r w:rsidRPr="00E21A0B">
        <w:rPr>
          <w:rFonts w:ascii="Arial" w:hAnsi="Arial" w:cs="Arial"/>
          <w:sz w:val="20"/>
          <w:szCs w:val="20"/>
        </w:rPr>
        <w:t>z görevlerine iade edilirken, 116</w:t>
      </w:r>
      <w:r w:rsidR="00026D0E" w:rsidRPr="00E21A0B">
        <w:rPr>
          <w:rFonts w:ascii="Arial" w:hAnsi="Arial" w:cs="Arial"/>
          <w:sz w:val="20"/>
          <w:szCs w:val="20"/>
        </w:rPr>
        <w:t xml:space="preserve"> üyemizin başvurusu reddedilmiştir.</w:t>
      </w:r>
    </w:p>
    <w:p w14:paraId="709DF3F9" w14:textId="77777777" w:rsidR="00026D0E" w:rsidRPr="00E21A0B" w:rsidRDefault="00F630BB" w:rsidP="000D63F8">
      <w:pPr>
        <w:jc w:val="both"/>
        <w:rPr>
          <w:rFonts w:ascii="Arial" w:hAnsi="Arial" w:cs="Arial"/>
          <w:sz w:val="20"/>
          <w:szCs w:val="20"/>
        </w:rPr>
      </w:pPr>
      <w:r w:rsidRPr="00E21A0B">
        <w:rPr>
          <w:rFonts w:ascii="Arial" w:hAnsi="Arial" w:cs="Arial"/>
          <w:sz w:val="20"/>
          <w:szCs w:val="20"/>
        </w:rPr>
        <w:t xml:space="preserve">484 üyemiz hala başvuru sonucunu beklemekte olup Komisyonun kuruluşunun üzerinden geçen dört yılın ardından üyelerimizin başvurularının </w:t>
      </w:r>
      <w:r w:rsidR="001B2A93" w:rsidRPr="00E21A0B">
        <w:rPr>
          <w:rFonts w:ascii="Arial" w:hAnsi="Arial" w:cs="Arial"/>
          <w:sz w:val="20"/>
          <w:szCs w:val="20"/>
        </w:rPr>
        <w:t>ancak %37,86</w:t>
      </w:r>
      <w:r w:rsidR="00026D0E" w:rsidRPr="00E21A0B">
        <w:rPr>
          <w:rFonts w:ascii="Arial" w:hAnsi="Arial" w:cs="Arial"/>
          <w:sz w:val="20"/>
          <w:szCs w:val="20"/>
        </w:rPr>
        <w:t xml:space="preserve"> sının sonuçlandığını belirtmek isteriz. </w:t>
      </w:r>
      <w:r w:rsidR="001B2A93" w:rsidRPr="00E21A0B">
        <w:rPr>
          <w:rFonts w:ascii="Arial" w:hAnsi="Arial" w:cs="Arial"/>
          <w:sz w:val="20"/>
          <w:szCs w:val="20"/>
        </w:rPr>
        <w:t xml:space="preserve">Ekte sunulan tablodan 484 üyemizin haklarının gasp edildiği ihraç tarihi itibariyle mahkemeye dahi </w:t>
      </w:r>
      <w:r w:rsidR="009E0497" w:rsidRPr="00E21A0B">
        <w:rPr>
          <w:rFonts w:ascii="Arial" w:hAnsi="Arial" w:cs="Arial"/>
          <w:sz w:val="20"/>
          <w:szCs w:val="20"/>
        </w:rPr>
        <w:t>erişemeden</w:t>
      </w:r>
      <w:r w:rsidR="001B2A93" w:rsidRPr="00E21A0B">
        <w:rPr>
          <w:rFonts w:ascii="Arial" w:hAnsi="Arial" w:cs="Arial"/>
          <w:sz w:val="20"/>
          <w:szCs w:val="20"/>
        </w:rPr>
        <w:t xml:space="preserve"> bekledikleri sürelere yer verilmiştir. Bu süreler 354 üyemiz için 4 yılın üzerinde iken en kısa bekleme süresi üç yıla yakındır. </w:t>
      </w:r>
    </w:p>
    <w:p w14:paraId="76A594BC" w14:textId="77777777" w:rsidR="009E0497" w:rsidRPr="00E21A0B" w:rsidRDefault="009E0497" w:rsidP="000D63F8">
      <w:pPr>
        <w:jc w:val="both"/>
        <w:rPr>
          <w:rFonts w:ascii="Arial" w:hAnsi="Arial" w:cs="Arial"/>
          <w:sz w:val="20"/>
          <w:szCs w:val="20"/>
        </w:rPr>
      </w:pPr>
      <w:r w:rsidRPr="00E21A0B">
        <w:rPr>
          <w:rFonts w:ascii="Arial" w:hAnsi="Arial" w:cs="Arial"/>
          <w:sz w:val="20"/>
          <w:szCs w:val="20"/>
        </w:rPr>
        <w:t xml:space="preserve">Komisyonun faaliyet raporunda başvuruların “250 raylı çelik dolapta” saklandığı bilgisi yer almakta ancak yıllardır başvurularının sonuçlanmasını bekleyenler için başvurularının hangi sırayla ve ne kadar sürede sonuçlandırılacağı bilgisi yer almamaktadır.  OHAL Komisyonu faaliyet raporunda “İncelemesi devam eden dosyaların belirlenen görev süresi içerisinde karara bağlanması hedeflenmektedir” denilmekle birlikte bu hedefin ihraç kamu emekçileri bakımından hiçbir anlamı yoktur. Çünkü tamamen keyfidir. </w:t>
      </w:r>
    </w:p>
    <w:p w14:paraId="4947E51C" w14:textId="77777777" w:rsidR="009E0497" w:rsidRPr="00E21A0B" w:rsidRDefault="00E71FC5" w:rsidP="000D63F8">
      <w:pPr>
        <w:jc w:val="both"/>
        <w:rPr>
          <w:rFonts w:ascii="Arial" w:hAnsi="Arial" w:cs="Arial"/>
          <w:sz w:val="20"/>
          <w:szCs w:val="20"/>
        </w:rPr>
      </w:pPr>
      <w:r w:rsidRPr="00E21A0B">
        <w:rPr>
          <w:rFonts w:ascii="Arial" w:hAnsi="Arial" w:cs="Arial"/>
          <w:sz w:val="20"/>
          <w:szCs w:val="20"/>
        </w:rPr>
        <w:t xml:space="preserve">OHAL Komisyonu Faaliyet Raporunda “Komisyon etkili iç hukuk yolu olarak yaptığı inceleme ve değerlendirme neticesinde toplam başvuruların % 89'u hakkında bireyselleştirilmiş ve gerekçeli karar” verildiği belirtilmişse de gelecekleri ellerinden alınmak istenen kamu emekçileri için bu ifadenin hiçbir değeri bulunmamaktadır. </w:t>
      </w:r>
    </w:p>
    <w:p w14:paraId="662D43E7" w14:textId="2E21EEB9" w:rsidR="00026D0E" w:rsidRPr="00E21A0B" w:rsidRDefault="00E71FC5" w:rsidP="000D63F8">
      <w:pPr>
        <w:jc w:val="both"/>
        <w:rPr>
          <w:rFonts w:ascii="Arial" w:hAnsi="Arial" w:cs="Arial"/>
          <w:sz w:val="20"/>
          <w:szCs w:val="20"/>
        </w:rPr>
      </w:pPr>
      <w:r w:rsidRPr="00E21A0B">
        <w:rPr>
          <w:rFonts w:ascii="Arial" w:hAnsi="Arial" w:cs="Arial"/>
          <w:sz w:val="20"/>
          <w:szCs w:val="20"/>
        </w:rPr>
        <w:t>23 Mayıs 2019 tarihinde başvuruları OHAL komisyonu tarafından reddedilen 44 üyemize ilişkin Komisyon kararlarını değerlendirmiştik</w:t>
      </w:r>
      <w:r w:rsidR="00A605DA">
        <w:rPr>
          <w:rStyle w:val="DipnotBavurusu"/>
          <w:rFonts w:ascii="Arial" w:hAnsi="Arial" w:cs="Arial"/>
          <w:sz w:val="20"/>
          <w:szCs w:val="20"/>
        </w:rPr>
        <w:footnoteReference w:id="3"/>
      </w:r>
      <w:r w:rsidRPr="00E21A0B">
        <w:rPr>
          <w:rFonts w:ascii="Arial" w:hAnsi="Arial" w:cs="Arial"/>
          <w:sz w:val="20"/>
          <w:szCs w:val="20"/>
        </w:rPr>
        <w:t>. Aradan geçen iki yıllık sürede başvurusu reddedilen üyelerimizin sayısı 116’y</w:t>
      </w:r>
      <w:r w:rsidR="0094666C" w:rsidRPr="00E21A0B">
        <w:rPr>
          <w:rFonts w:ascii="Arial" w:hAnsi="Arial" w:cs="Arial"/>
          <w:sz w:val="20"/>
          <w:szCs w:val="20"/>
        </w:rPr>
        <w:t>a</w:t>
      </w:r>
      <w:r w:rsidRPr="00E21A0B">
        <w:rPr>
          <w:rFonts w:ascii="Arial" w:hAnsi="Arial" w:cs="Arial"/>
          <w:sz w:val="20"/>
          <w:szCs w:val="20"/>
        </w:rPr>
        <w:t xml:space="preserve"> çıkmış, Komisyonun hukuksuzluğu varlığını aynı şekilde korumuştur. Masumiyet karinesini ihlal eden Komisyon kararları gerekçeli olmayıp</w:t>
      </w:r>
      <w:r w:rsidR="006B0D66" w:rsidRPr="00E21A0B">
        <w:rPr>
          <w:rFonts w:ascii="Arial" w:hAnsi="Arial" w:cs="Arial"/>
          <w:sz w:val="20"/>
          <w:szCs w:val="20"/>
        </w:rPr>
        <w:t xml:space="preserve"> </w:t>
      </w:r>
      <w:r w:rsidRPr="00E21A0B">
        <w:rPr>
          <w:rFonts w:ascii="Arial" w:hAnsi="Arial" w:cs="Arial"/>
          <w:sz w:val="20"/>
          <w:szCs w:val="20"/>
        </w:rPr>
        <w:t xml:space="preserve">neredeyse tamamı </w:t>
      </w:r>
      <w:r w:rsidR="00026D0E" w:rsidRPr="00E21A0B">
        <w:rPr>
          <w:rFonts w:ascii="Arial" w:hAnsi="Arial" w:cs="Arial"/>
          <w:sz w:val="20"/>
          <w:szCs w:val="20"/>
        </w:rPr>
        <w:t>“irtibat ve iltisak” gibi hukuksal bir değer t</w:t>
      </w:r>
      <w:r w:rsidRPr="00E21A0B">
        <w:rPr>
          <w:rFonts w:ascii="Arial" w:hAnsi="Arial" w:cs="Arial"/>
          <w:sz w:val="20"/>
          <w:szCs w:val="20"/>
        </w:rPr>
        <w:t xml:space="preserve">aşımayan tespitlere dayanmaktadır. </w:t>
      </w:r>
    </w:p>
    <w:p w14:paraId="7192E1DC" w14:textId="77777777" w:rsidR="00B5159A" w:rsidRPr="00E21A0B" w:rsidRDefault="00B5159A" w:rsidP="000D63F8">
      <w:pPr>
        <w:jc w:val="both"/>
        <w:rPr>
          <w:rFonts w:ascii="Arial" w:hAnsi="Arial" w:cs="Arial"/>
          <w:b/>
          <w:sz w:val="20"/>
          <w:szCs w:val="20"/>
        </w:rPr>
      </w:pPr>
      <w:r w:rsidRPr="00E21A0B">
        <w:rPr>
          <w:rFonts w:ascii="Arial" w:hAnsi="Arial" w:cs="Arial"/>
          <w:b/>
          <w:sz w:val="20"/>
          <w:szCs w:val="20"/>
        </w:rPr>
        <w:t>Özel Yetkili İdare Mahkemesi Süreçlerinin Değerlendirilmesi</w:t>
      </w:r>
    </w:p>
    <w:p w14:paraId="2AEFB92C" w14:textId="77777777" w:rsidR="00B5159A" w:rsidRPr="00E21A0B" w:rsidRDefault="00B5159A" w:rsidP="000D63F8">
      <w:pPr>
        <w:jc w:val="both"/>
        <w:rPr>
          <w:rFonts w:ascii="Arial" w:hAnsi="Arial" w:cs="Arial"/>
          <w:sz w:val="20"/>
          <w:szCs w:val="20"/>
        </w:rPr>
      </w:pPr>
      <w:r w:rsidRPr="00E21A0B">
        <w:rPr>
          <w:rFonts w:ascii="Arial" w:hAnsi="Arial" w:cs="Arial"/>
          <w:sz w:val="20"/>
          <w:szCs w:val="20"/>
        </w:rPr>
        <w:t>Bilindiği üzere 685 sayılı KHK ile OHAL İşlemlerini İnceleme Komisyonu Kararlarına karşı HSK tarafından belirlenecek Ankara İdare Mahkemelerine dava açılabilmesi yargı sürecinin de bağımsız bir şekilde yürütülmeyeceğine ilişkin değerlendirmelere neden olmuştur. Özel yetkili idare mahkemelerinin sayısı bugün dokuza çıkmış olup</w:t>
      </w:r>
      <w:r w:rsidRPr="00E21A0B">
        <w:rPr>
          <w:rStyle w:val="DipnotBavurusu"/>
          <w:rFonts w:ascii="Arial" w:hAnsi="Arial" w:cs="Arial"/>
          <w:sz w:val="20"/>
          <w:szCs w:val="20"/>
        </w:rPr>
        <w:footnoteReference w:id="4"/>
      </w:r>
      <w:r w:rsidRPr="00E21A0B">
        <w:rPr>
          <w:rFonts w:ascii="Arial" w:hAnsi="Arial" w:cs="Arial"/>
          <w:sz w:val="20"/>
          <w:szCs w:val="20"/>
        </w:rPr>
        <w:t xml:space="preserve"> üyelerimiz adına açılan davalarda verilen kararlar Mahkemelerin de OHAL ihraçlarını tasdik merci olarak çalıştığını göstermiştir. </w:t>
      </w:r>
    </w:p>
    <w:p w14:paraId="499F9763" w14:textId="6C778156" w:rsidR="003A142D" w:rsidRPr="00E21A0B" w:rsidRDefault="003A142D" w:rsidP="000D63F8">
      <w:pPr>
        <w:jc w:val="both"/>
        <w:rPr>
          <w:rFonts w:ascii="Arial" w:hAnsi="Arial" w:cs="Arial"/>
          <w:sz w:val="20"/>
          <w:szCs w:val="20"/>
        </w:rPr>
      </w:pPr>
      <w:r w:rsidRPr="00E21A0B">
        <w:rPr>
          <w:rFonts w:ascii="Arial" w:hAnsi="Arial" w:cs="Arial"/>
          <w:sz w:val="20"/>
          <w:szCs w:val="20"/>
        </w:rPr>
        <w:t>Özel yetkili idare mahkemelerinde görülen davalarda hukuki denetim yapılmadığı gibi davaların ne kadar süred</w:t>
      </w:r>
      <w:r w:rsidR="006B0D66" w:rsidRPr="00E21A0B">
        <w:rPr>
          <w:rFonts w:ascii="Arial" w:hAnsi="Arial" w:cs="Arial"/>
          <w:sz w:val="20"/>
          <w:szCs w:val="20"/>
        </w:rPr>
        <w:t>e karara çıkacağı ve kesinleşe</w:t>
      </w:r>
      <w:r w:rsidRPr="00E21A0B">
        <w:rPr>
          <w:rFonts w:ascii="Arial" w:hAnsi="Arial" w:cs="Arial"/>
          <w:sz w:val="20"/>
          <w:szCs w:val="20"/>
        </w:rPr>
        <w:t>ceği öngörülebilir değildir. 2019 yılı Temmuz ayında Sendikamızın Komisyon kararlarına karşı açılan davalarda ilk aşama yargılama için öngörülen hedef sürenin 955 gün’e kadar çıkabildiğini basınla paylaşmamız üzerine, Bakanlığın bulduğu çözüm OHAL Komisyon kararlarına karşı açılan davalarda hedef süre formunun oluşturulmaması olmuştur. OHAL KHK’lerine karşı işleyen süreçlerin tamamı aynı mantıkla yürütülmektedir. Mahkeme varMIŞ gibi yapmak, denetim varMIŞ gi</w:t>
      </w:r>
      <w:r w:rsidR="00A605DA">
        <w:rPr>
          <w:rFonts w:ascii="Arial" w:hAnsi="Arial" w:cs="Arial"/>
          <w:sz w:val="20"/>
          <w:szCs w:val="20"/>
        </w:rPr>
        <w:t>bi yapmak, gerçekleri gizlemek…</w:t>
      </w:r>
    </w:p>
    <w:p w14:paraId="0A7F98F8" w14:textId="3FA9C35E" w:rsidR="00CD52CC" w:rsidRPr="00E21A0B" w:rsidRDefault="003A142D" w:rsidP="000D63F8">
      <w:pPr>
        <w:jc w:val="both"/>
        <w:rPr>
          <w:rFonts w:ascii="Arial" w:hAnsi="Arial" w:cs="Arial"/>
          <w:b/>
          <w:sz w:val="20"/>
          <w:szCs w:val="20"/>
        </w:rPr>
      </w:pPr>
      <w:r w:rsidRPr="00E21A0B">
        <w:rPr>
          <w:rFonts w:ascii="Arial" w:hAnsi="Arial" w:cs="Arial"/>
          <w:b/>
          <w:sz w:val="20"/>
          <w:szCs w:val="20"/>
        </w:rPr>
        <w:t xml:space="preserve">OHAL Komisyon başvurusu hukuka aykırı şekilde reddedilen 116 üyemizin davalarının </w:t>
      </w:r>
      <w:r w:rsidR="00CD52CC" w:rsidRPr="00E21A0B">
        <w:rPr>
          <w:rFonts w:ascii="Arial" w:hAnsi="Arial" w:cs="Arial"/>
          <w:b/>
          <w:sz w:val="20"/>
          <w:szCs w:val="20"/>
        </w:rPr>
        <w:t xml:space="preserve">ancak 46 sının davasında idare mahkemeleri karar vermiş olup, biri dışında bu kararların istinaf incelemeleri devam etmektedir. </w:t>
      </w:r>
      <w:r w:rsidR="00A605DA">
        <w:rPr>
          <w:rFonts w:ascii="Arial" w:hAnsi="Arial" w:cs="Arial"/>
          <w:b/>
          <w:sz w:val="20"/>
          <w:szCs w:val="20"/>
        </w:rPr>
        <w:t xml:space="preserve">Bir üyemizin istinaf başvurusu da reddedilmiş olup karara karşı temyiz başvurusu yapılmıştır. </w:t>
      </w:r>
      <w:r w:rsidR="00CD52CC" w:rsidRPr="00E21A0B">
        <w:rPr>
          <w:rFonts w:ascii="Arial" w:hAnsi="Arial" w:cs="Arial"/>
          <w:b/>
          <w:sz w:val="20"/>
          <w:szCs w:val="20"/>
        </w:rPr>
        <w:t xml:space="preserve">Yani üyelerimiz daha yıllar sürecek yargılamalar boyunca sivil ölüme </w:t>
      </w:r>
      <w:r w:rsidR="00532766" w:rsidRPr="00E21A0B">
        <w:rPr>
          <w:rFonts w:ascii="Arial" w:hAnsi="Arial" w:cs="Arial"/>
          <w:b/>
          <w:sz w:val="20"/>
          <w:szCs w:val="20"/>
        </w:rPr>
        <w:t>mahkûm</w:t>
      </w:r>
      <w:r w:rsidR="00CD52CC" w:rsidRPr="00E21A0B">
        <w:rPr>
          <w:rFonts w:ascii="Arial" w:hAnsi="Arial" w:cs="Arial"/>
          <w:b/>
          <w:sz w:val="20"/>
          <w:szCs w:val="20"/>
        </w:rPr>
        <w:t xml:space="preserve"> edilmek istenilmektedir. Sonuçlanan davaların tamamında verilen kararlar hukuka aykırı OHAL Komisyon kararlarının onaylanmasından ibaret olmuştur. Mahkemeler tarafından hukuki bir denetim yapılmamaktadır.</w:t>
      </w:r>
    </w:p>
    <w:p w14:paraId="5C1C1A10" w14:textId="77777777" w:rsidR="00B5159A" w:rsidRPr="00E21A0B" w:rsidRDefault="00B5159A" w:rsidP="000D63F8">
      <w:pPr>
        <w:jc w:val="both"/>
        <w:rPr>
          <w:rFonts w:ascii="Arial" w:hAnsi="Arial" w:cs="Arial"/>
          <w:sz w:val="20"/>
          <w:szCs w:val="20"/>
        </w:rPr>
      </w:pPr>
      <w:r w:rsidRPr="00E21A0B">
        <w:rPr>
          <w:rFonts w:ascii="Arial" w:hAnsi="Arial" w:cs="Arial"/>
          <w:sz w:val="20"/>
          <w:szCs w:val="20"/>
        </w:rPr>
        <w:t xml:space="preserve">OHAL kaktıktan sonra OHAL rejiminin devamı </w:t>
      </w:r>
      <w:r w:rsidR="00CD52CC" w:rsidRPr="00E21A0B">
        <w:rPr>
          <w:rFonts w:ascii="Arial" w:hAnsi="Arial" w:cs="Arial"/>
          <w:sz w:val="20"/>
          <w:szCs w:val="20"/>
        </w:rPr>
        <w:t>OHAL Komisyonu, özel yetkili idare mahkemeler, Bakanlık ihraçları ve yeniden getirilmeye çalışılan güvenlik soruşturmaları ile devam etektedir.</w:t>
      </w:r>
    </w:p>
    <w:p w14:paraId="3D20CBF4" w14:textId="761CF394" w:rsidR="00CD52CC" w:rsidRPr="00E21A0B" w:rsidRDefault="00CD52CC" w:rsidP="000D63F8">
      <w:pPr>
        <w:jc w:val="both"/>
        <w:rPr>
          <w:rFonts w:ascii="Arial" w:hAnsi="Arial" w:cs="Arial"/>
          <w:b/>
          <w:sz w:val="20"/>
          <w:szCs w:val="20"/>
        </w:rPr>
      </w:pPr>
      <w:r w:rsidRPr="00E21A0B">
        <w:rPr>
          <w:rFonts w:ascii="Arial" w:hAnsi="Arial" w:cs="Arial"/>
          <w:b/>
          <w:sz w:val="20"/>
          <w:szCs w:val="20"/>
        </w:rPr>
        <w:lastRenderedPageBreak/>
        <w:t xml:space="preserve">OHAL ihraçları Dışında Bakanlık Onayı ve Yüksek Disiplin Kurulu Kararlarıyla da üyelerimizin çalışma hakkı elinden alınmaktadır. </w:t>
      </w:r>
    </w:p>
    <w:p w14:paraId="2E3D17F3" w14:textId="22D43764" w:rsidR="00CD52CC" w:rsidRPr="00E21A0B" w:rsidRDefault="0094666C" w:rsidP="000D63F8">
      <w:pPr>
        <w:jc w:val="both"/>
        <w:rPr>
          <w:rFonts w:ascii="Arial" w:hAnsi="Arial" w:cs="Arial"/>
          <w:sz w:val="20"/>
          <w:szCs w:val="20"/>
        </w:rPr>
      </w:pPr>
      <w:proofErr w:type="spellStart"/>
      <w:r w:rsidRPr="00E21A0B">
        <w:rPr>
          <w:rFonts w:ascii="Arial" w:hAnsi="Arial" w:cs="Arial"/>
          <w:sz w:val="20"/>
          <w:szCs w:val="20"/>
        </w:rPr>
        <w:t>OHAL’in</w:t>
      </w:r>
      <w:proofErr w:type="spellEnd"/>
      <w:r w:rsidRPr="00E21A0B">
        <w:rPr>
          <w:rFonts w:ascii="Arial" w:hAnsi="Arial" w:cs="Arial"/>
          <w:sz w:val="20"/>
          <w:szCs w:val="20"/>
        </w:rPr>
        <w:t xml:space="preserve"> devamını sağlayan 7145 sayılı Kanunun 26. Maddesi ile 375 sayılı Kanun Hükmünde Kararnamesi ile keyfi ihraçların devamı sağlanmış, Bakan Onayı oluru </w:t>
      </w:r>
      <w:r w:rsidR="00532766" w:rsidRPr="00E21A0B">
        <w:rPr>
          <w:rFonts w:ascii="Arial" w:hAnsi="Arial" w:cs="Arial"/>
          <w:sz w:val="20"/>
          <w:szCs w:val="20"/>
        </w:rPr>
        <w:t>ile Mart</w:t>
      </w:r>
      <w:r w:rsidR="00CD52CC" w:rsidRPr="00E21A0B">
        <w:rPr>
          <w:rFonts w:ascii="Arial" w:hAnsi="Arial" w:cs="Arial"/>
          <w:sz w:val="20"/>
          <w:szCs w:val="20"/>
        </w:rPr>
        <w:t xml:space="preserve"> 2019 tarihinden itibaren Sağlık Bakanlığı ve YÖK Hastanelerine bağlı kurumlarda çalışan 12 üyemiz ihraç edilmiştir. Bunlardan 3’ü açtığımız dava sonucu görevlerine iade edilmiştir. 8 üyemizin davası devam etmektedir. </w:t>
      </w:r>
    </w:p>
    <w:p w14:paraId="78CC839D" w14:textId="77777777" w:rsidR="00CD52CC" w:rsidRPr="00E21A0B" w:rsidRDefault="00CD52CC" w:rsidP="000D63F8">
      <w:pPr>
        <w:jc w:val="both"/>
        <w:rPr>
          <w:rFonts w:ascii="Arial" w:hAnsi="Arial" w:cs="Arial"/>
          <w:sz w:val="20"/>
          <w:szCs w:val="20"/>
        </w:rPr>
      </w:pPr>
      <w:r w:rsidRPr="00E21A0B">
        <w:rPr>
          <w:rFonts w:ascii="Arial" w:hAnsi="Arial" w:cs="Arial"/>
          <w:sz w:val="20"/>
          <w:szCs w:val="20"/>
        </w:rPr>
        <w:t xml:space="preserve">Çeşitli tarihlerde 10 üyemiz açığa alınmıştır. 2 üyemiz açtığımız dava sonucu görevlerine geri dönmüş ancak görevine dönen üyelerimizden biri bakan onayı ile ihraç edilmiştir. </w:t>
      </w:r>
    </w:p>
    <w:p w14:paraId="58E22308" w14:textId="77777777" w:rsidR="00CD52CC" w:rsidRPr="00E21A0B" w:rsidRDefault="00CD52CC" w:rsidP="000D63F8">
      <w:pPr>
        <w:jc w:val="both"/>
        <w:rPr>
          <w:rFonts w:ascii="Arial" w:hAnsi="Arial" w:cs="Arial"/>
          <w:sz w:val="20"/>
          <w:szCs w:val="20"/>
        </w:rPr>
      </w:pPr>
      <w:r w:rsidRPr="00E21A0B">
        <w:rPr>
          <w:rFonts w:ascii="Arial" w:hAnsi="Arial" w:cs="Arial"/>
          <w:sz w:val="20"/>
          <w:szCs w:val="20"/>
        </w:rPr>
        <w:t xml:space="preserve">Yüksek Disiplin Kurulu kararları ile 9 üyemizin kamu görevlerine son verilmiştir. Üyelerimiz adına açtığımız davalarda 4 üyemiz yeniden kamu görevine dönmüş, 4 üyemizin davası Danıştay’da ve 1 üyemizin davası </w:t>
      </w:r>
      <w:proofErr w:type="spellStart"/>
      <w:r w:rsidRPr="00E21A0B">
        <w:rPr>
          <w:rFonts w:ascii="Arial" w:hAnsi="Arial" w:cs="Arial"/>
          <w:sz w:val="20"/>
          <w:szCs w:val="20"/>
        </w:rPr>
        <w:t>AYM’de</w:t>
      </w:r>
      <w:proofErr w:type="spellEnd"/>
      <w:r w:rsidRPr="00E21A0B">
        <w:rPr>
          <w:rFonts w:ascii="Arial" w:hAnsi="Arial" w:cs="Arial"/>
          <w:sz w:val="20"/>
          <w:szCs w:val="20"/>
        </w:rPr>
        <w:t xml:space="preserve"> devam etmektedir. </w:t>
      </w:r>
    </w:p>
    <w:p w14:paraId="0B814683" w14:textId="7463C2D0" w:rsidR="00A605DA" w:rsidRPr="00E21A0B" w:rsidRDefault="00CD52CC" w:rsidP="000D63F8">
      <w:pPr>
        <w:jc w:val="both"/>
        <w:rPr>
          <w:rFonts w:ascii="Arial" w:hAnsi="Arial" w:cs="Arial"/>
          <w:b/>
          <w:sz w:val="20"/>
          <w:szCs w:val="20"/>
        </w:rPr>
      </w:pPr>
      <w:r w:rsidRPr="00E21A0B">
        <w:rPr>
          <w:rFonts w:ascii="Arial" w:hAnsi="Arial" w:cs="Arial"/>
          <w:b/>
          <w:sz w:val="20"/>
          <w:szCs w:val="20"/>
        </w:rPr>
        <w:t xml:space="preserve">Demokratik her türlü hak kullanımının bastırıldığı süreçte sendikal haklar da yok sayılmaktadır. </w:t>
      </w:r>
      <w:r w:rsidR="00A605DA">
        <w:rPr>
          <w:rFonts w:ascii="Arial" w:hAnsi="Arial" w:cs="Arial"/>
          <w:b/>
          <w:sz w:val="20"/>
          <w:szCs w:val="20"/>
        </w:rPr>
        <w:t>Temmuz-Aralık 2020 dönemine ilişkin kimi veriler s</w:t>
      </w:r>
      <w:r w:rsidRPr="00E21A0B">
        <w:rPr>
          <w:rFonts w:ascii="Arial" w:hAnsi="Arial" w:cs="Arial"/>
          <w:b/>
          <w:sz w:val="20"/>
          <w:szCs w:val="20"/>
        </w:rPr>
        <w:t>endikamız üyelerini</w:t>
      </w:r>
      <w:r w:rsidR="00A605DA">
        <w:rPr>
          <w:rFonts w:ascii="Arial" w:hAnsi="Arial" w:cs="Arial"/>
          <w:b/>
          <w:sz w:val="20"/>
          <w:szCs w:val="20"/>
        </w:rPr>
        <w:t>n maruz kaldığı hak ihlalleri hakkında fikir vermektedir.</w:t>
      </w:r>
    </w:p>
    <w:p w14:paraId="61D1ACA4" w14:textId="77777777" w:rsidR="00CD52CC" w:rsidRPr="00E21A0B" w:rsidRDefault="000A1569" w:rsidP="000D63F8">
      <w:pPr>
        <w:jc w:val="both"/>
        <w:rPr>
          <w:rFonts w:ascii="Arial" w:hAnsi="Arial" w:cs="Arial"/>
          <w:b/>
          <w:sz w:val="20"/>
          <w:szCs w:val="20"/>
        </w:rPr>
      </w:pPr>
      <w:r w:rsidRPr="00E21A0B">
        <w:rPr>
          <w:rFonts w:ascii="Arial" w:hAnsi="Arial" w:cs="Arial"/>
          <w:b/>
          <w:sz w:val="20"/>
          <w:szCs w:val="20"/>
        </w:rPr>
        <w:t>Ceza Davaları, Soruşturmalar, Disiplin Soruşturmaları ve Engellemeler</w:t>
      </w:r>
    </w:p>
    <w:p w14:paraId="43D8F1CF" w14:textId="77777777" w:rsidR="00CD52CC" w:rsidRPr="00E21A0B" w:rsidRDefault="000A1569" w:rsidP="000D63F8">
      <w:pPr>
        <w:jc w:val="both"/>
        <w:rPr>
          <w:rFonts w:ascii="Arial" w:hAnsi="Arial" w:cs="Arial"/>
          <w:sz w:val="20"/>
          <w:szCs w:val="20"/>
        </w:rPr>
      </w:pPr>
      <w:r w:rsidRPr="00E21A0B">
        <w:rPr>
          <w:rFonts w:ascii="Arial" w:hAnsi="Arial" w:cs="Arial"/>
          <w:sz w:val="20"/>
          <w:szCs w:val="20"/>
        </w:rPr>
        <w:t xml:space="preserve">- </w:t>
      </w:r>
      <w:r w:rsidR="00CD52CC" w:rsidRPr="00E21A0B">
        <w:rPr>
          <w:rFonts w:ascii="Arial" w:hAnsi="Arial" w:cs="Arial"/>
          <w:sz w:val="20"/>
          <w:szCs w:val="20"/>
        </w:rPr>
        <w:t xml:space="preserve">Batman’da sürgün edilen üyelerimiz ile ilgili yapılan basın açıklaması gerekçesi ile Batman Şube yöneticilerimiz Deniz </w:t>
      </w:r>
      <w:proofErr w:type="spellStart"/>
      <w:r w:rsidR="00CD52CC" w:rsidRPr="00E21A0B">
        <w:rPr>
          <w:rFonts w:ascii="Arial" w:hAnsi="Arial" w:cs="Arial"/>
          <w:sz w:val="20"/>
          <w:szCs w:val="20"/>
        </w:rPr>
        <w:t>Topkan</w:t>
      </w:r>
      <w:proofErr w:type="spellEnd"/>
      <w:r w:rsidR="00CD52CC" w:rsidRPr="00E21A0B">
        <w:rPr>
          <w:rFonts w:ascii="Arial" w:hAnsi="Arial" w:cs="Arial"/>
          <w:sz w:val="20"/>
          <w:szCs w:val="20"/>
        </w:rPr>
        <w:t>, Erdal Doğan, Salih Bayat, Yunus İzmir ve Eş Genel Başkanımız Selma Atabey hakkında 2911 sayılı kanuna muhalefetten dava açılmıştır. Her ne kadar yargılama sonucunda beraat kararı verilmiş olsa da sendikal eylemler nedeniyle ceza davası açılmas</w:t>
      </w:r>
      <w:r w:rsidR="006B0D66" w:rsidRPr="00E21A0B">
        <w:rPr>
          <w:rFonts w:ascii="Arial" w:hAnsi="Arial" w:cs="Arial"/>
          <w:sz w:val="20"/>
          <w:szCs w:val="20"/>
        </w:rPr>
        <w:t>ı</w:t>
      </w:r>
      <w:r w:rsidR="00CD52CC" w:rsidRPr="00E21A0B">
        <w:rPr>
          <w:rFonts w:ascii="Arial" w:hAnsi="Arial" w:cs="Arial"/>
          <w:sz w:val="20"/>
          <w:szCs w:val="20"/>
        </w:rPr>
        <w:t xml:space="preserve"> hak kullanımını engellemeyi amaçlamaktadır.  </w:t>
      </w:r>
    </w:p>
    <w:p w14:paraId="74C1710E" w14:textId="77777777" w:rsidR="00CD52CC" w:rsidRPr="00E21A0B" w:rsidRDefault="000A1569" w:rsidP="000D63F8">
      <w:pPr>
        <w:jc w:val="both"/>
        <w:rPr>
          <w:rFonts w:ascii="Arial" w:hAnsi="Arial" w:cs="Arial"/>
          <w:sz w:val="20"/>
          <w:szCs w:val="20"/>
        </w:rPr>
      </w:pPr>
      <w:r w:rsidRPr="00E21A0B">
        <w:rPr>
          <w:rFonts w:ascii="Arial" w:hAnsi="Arial" w:cs="Arial"/>
          <w:sz w:val="20"/>
          <w:szCs w:val="20"/>
        </w:rPr>
        <w:t xml:space="preserve">- </w:t>
      </w:r>
      <w:r w:rsidR="00CD52CC" w:rsidRPr="00E21A0B">
        <w:rPr>
          <w:rFonts w:ascii="Arial" w:hAnsi="Arial" w:cs="Arial"/>
          <w:sz w:val="20"/>
          <w:szCs w:val="20"/>
        </w:rPr>
        <w:t xml:space="preserve">11.02.2017 tarihinde Malatya’da KHK ihraçları ile ilgili yapılan KESK eylemi gerekçesi ile 08.06.2020 tarihinde iddianame düzenlenmiştir. KESK’e bağlı sendikalara üye 39 kişi dosya kapsamında yargılanmakta olup, </w:t>
      </w:r>
      <w:r w:rsidRPr="00E21A0B">
        <w:rPr>
          <w:rFonts w:ascii="Arial" w:hAnsi="Arial" w:cs="Arial"/>
          <w:sz w:val="20"/>
          <w:szCs w:val="20"/>
        </w:rPr>
        <w:t xml:space="preserve">Malatya Şube üyelerimizde dava kapsamında yargılanmaktadır. </w:t>
      </w:r>
    </w:p>
    <w:p w14:paraId="3C1B24A4" w14:textId="18EF684B" w:rsidR="00CD52CC" w:rsidRPr="00E21A0B" w:rsidRDefault="00A605DA" w:rsidP="000D63F8">
      <w:pPr>
        <w:jc w:val="both"/>
        <w:rPr>
          <w:rFonts w:ascii="Arial" w:hAnsi="Arial" w:cs="Arial"/>
          <w:sz w:val="20"/>
          <w:szCs w:val="20"/>
        </w:rPr>
      </w:pPr>
      <w:r>
        <w:rPr>
          <w:rFonts w:ascii="Arial" w:hAnsi="Arial" w:cs="Arial"/>
          <w:sz w:val="20"/>
          <w:szCs w:val="20"/>
        </w:rPr>
        <w:t xml:space="preserve">- </w:t>
      </w:r>
      <w:r w:rsidR="000A1569" w:rsidRPr="00E21A0B">
        <w:rPr>
          <w:rFonts w:ascii="Arial" w:hAnsi="Arial" w:cs="Arial"/>
          <w:sz w:val="20"/>
          <w:szCs w:val="20"/>
        </w:rPr>
        <w:t>Batman Şube</w:t>
      </w:r>
      <w:r>
        <w:rPr>
          <w:rFonts w:ascii="Arial" w:hAnsi="Arial" w:cs="Arial"/>
          <w:sz w:val="20"/>
          <w:szCs w:val="20"/>
        </w:rPr>
        <w:t>mizin üç üyesi</w:t>
      </w:r>
      <w:r w:rsidR="000A1569" w:rsidRPr="00E21A0B">
        <w:rPr>
          <w:rFonts w:ascii="Arial" w:hAnsi="Arial" w:cs="Arial"/>
          <w:sz w:val="20"/>
          <w:szCs w:val="20"/>
        </w:rPr>
        <w:t xml:space="preserve"> hakkında </w:t>
      </w:r>
      <w:proofErr w:type="spellStart"/>
      <w:r w:rsidR="00CD52CC" w:rsidRPr="00E21A0B">
        <w:rPr>
          <w:rFonts w:ascii="Arial" w:hAnsi="Arial" w:cs="Arial"/>
          <w:sz w:val="20"/>
          <w:szCs w:val="20"/>
        </w:rPr>
        <w:t>pandemi</w:t>
      </w:r>
      <w:proofErr w:type="spellEnd"/>
      <w:r w:rsidR="00CD52CC" w:rsidRPr="00E21A0B">
        <w:rPr>
          <w:rFonts w:ascii="Arial" w:hAnsi="Arial" w:cs="Arial"/>
          <w:sz w:val="20"/>
          <w:szCs w:val="20"/>
        </w:rPr>
        <w:t xml:space="preserve"> sürecinde görev tanımına uygun görevle</w:t>
      </w:r>
      <w:r w:rsidR="000A1569" w:rsidRPr="00E21A0B">
        <w:rPr>
          <w:rFonts w:ascii="Arial" w:hAnsi="Arial" w:cs="Arial"/>
          <w:sz w:val="20"/>
          <w:szCs w:val="20"/>
        </w:rPr>
        <w:t xml:space="preserve">ndirme ve </w:t>
      </w:r>
      <w:proofErr w:type="gramStart"/>
      <w:r w:rsidR="000A1569" w:rsidRPr="00E21A0B">
        <w:rPr>
          <w:rFonts w:ascii="Arial" w:hAnsi="Arial" w:cs="Arial"/>
          <w:sz w:val="20"/>
          <w:szCs w:val="20"/>
        </w:rPr>
        <w:t>ekipman</w:t>
      </w:r>
      <w:proofErr w:type="gramEnd"/>
      <w:r w:rsidR="000A1569" w:rsidRPr="00E21A0B">
        <w:rPr>
          <w:rFonts w:ascii="Arial" w:hAnsi="Arial" w:cs="Arial"/>
          <w:sz w:val="20"/>
          <w:szCs w:val="20"/>
        </w:rPr>
        <w:t xml:space="preserve"> talep ettikleri i</w:t>
      </w:r>
      <w:r w:rsidR="00CD52CC" w:rsidRPr="00E21A0B">
        <w:rPr>
          <w:rFonts w:ascii="Arial" w:hAnsi="Arial" w:cs="Arial"/>
          <w:sz w:val="20"/>
          <w:szCs w:val="20"/>
        </w:rPr>
        <w:t>çin ve</w:t>
      </w:r>
      <w:r w:rsidR="000A1569" w:rsidRPr="00E21A0B">
        <w:rPr>
          <w:rFonts w:ascii="Arial" w:hAnsi="Arial" w:cs="Arial"/>
          <w:sz w:val="20"/>
          <w:szCs w:val="20"/>
        </w:rPr>
        <w:t xml:space="preserve">rilen görevi yerine getirmedikleri </w:t>
      </w:r>
      <w:r w:rsidR="00CD52CC" w:rsidRPr="00E21A0B">
        <w:rPr>
          <w:rFonts w:ascii="Arial" w:hAnsi="Arial" w:cs="Arial"/>
          <w:sz w:val="20"/>
          <w:szCs w:val="20"/>
        </w:rPr>
        <w:t xml:space="preserve">iddiası ile aylıktan kesme cezası </w:t>
      </w:r>
      <w:r w:rsidR="000A1569" w:rsidRPr="00E21A0B">
        <w:rPr>
          <w:rFonts w:ascii="Arial" w:hAnsi="Arial" w:cs="Arial"/>
          <w:sz w:val="20"/>
          <w:szCs w:val="20"/>
        </w:rPr>
        <w:t xml:space="preserve">verilmiş ayrıca üyelerimiz sürgün edilmiştir. </w:t>
      </w:r>
    </w:p>
    <w:p w14:paraId="65545079" w14:textId="302D499F" w:rsidR="00CD52CC" w:rsidRPr="00E21A0B" w:rsidRDefault="000A1569" w:rsidP="000D63F8">
      <w:pPr>
        <w:jc w:val="both"/>
        <w:rPr>
          <w:rFonts w:ascii="Arial" w:hAnsi="Arial" w:cs="Arial"/>
          <w:sz w:val="20"/>
          <w:szCs w:val="20"/>
        </w:rPr>
      </w:pPr>
      <w:r w:rsidRPr="00E21A0B">
        <w:rPr>
          <w:rFonts w:ascii="Arial" w:hAnsi="Arial" w:cs="Arial"/>
          <w:sz w:val="20"/>
          <w:szCs w:val="20"/>
        </w:rPr>
        <w:t xml:space="preserve">- </w:t>
      </w:r>
      <w:r w:rsidR="00CD52CC" w:rsidRPr="00E21A0B">
        <w:rPr>
          <w:rFonts w:ascii="Arial" w:hAnsi="Arial" w:cs="Arial"/>
          <w:sz w:val="20"/>
          <w:szCs w:val="20"/>
        </w:rPr>
        <w:t>Sağlık Bakanlığı önünde Covid-19 salgını sürecinde hayatını kaybeden sağlık emekçileri ile ilgili</w:t>
      </w:r>
      <w:r w:rsidR="00A605DA">
        <w:rPr>
          <w:rFonts w:ascii="Arial" w:hAnsi="Arial" w:cs="Arial"/>
          <w:sz w:val="20"/>
          <w:szCs w:val="20"/>
        </w:rPr>
        <w:t xml:space="preserve"> yapılacak olan basın açıklamasına polis müdahale etmiştir. </w:t>
      </w:r>
    </w:p>
    <w:p w14:paraId="6EA02532" w14:textId="546E1F1E" w:rsidR="00CD52CC" w:rsidRPr="00E21A0B" w:rsidRDefault="00A605DA" w:rsidP="00A605DA">
      <w:pPr>
        <w:jc w:val="both"/>
        <w:rPr>
          <w:rFonts w:ascii="Arial" w:hAnsi="Arial" w:cs="Arial"/>
          <w:sz w:val="20"/>
          <w:szCs w:val="20"/>
        </w:rPr>
      </w:pPr>
      <w:r>
        <w:rPr>
          <w:rFonts w:ascii="Arial" w:hAnsi="Arial" w:cs="Arial"/>
          <w:sz w:val="20"/>
          <w:szCs w:val="20"/>
        </w:rPr>
        <w:t xml:space="preserve">- </w:t>
      </w:r>
      <w:r w:rsidR="00CD52CC" w:rsidRPr="00E21A0B">
        <w:rPr>
          <w:rFonts w:ascii="Arial" w:hAnsi="Arial" w:cs="Arial"/>
          <w:sz w:val="20"/>
          <w:szCs w:val="20"/>
        </w:rPr>
        <w:t>17.12.2020 tarihinde HABER-</w:t>
      </w:r>
      <w:proofErr w:type="spellStart"/>
      <w:r w:rsidR="00CD52CC" w:rsidRPr="00E21A0B">
        <w:rPr>
          <w:rFonts w:ascii="Arial" w:hAnsi="Arial" w:cs="Arial"/>
          <w:sz w:val="20"/>
          <w:szCs w:val="20"/>
        </w:rPr>
        <w:t>SEN’in</w:t>
      </w:r>
      <w:proofErr w:type="spellEnd"/>
      <w:r w:rsidR="00CD52CC" w:rsidRPr="00E21A0B">
        <w:rPr>
          <w:rFonts w:ascii="Arial" w:hAnsi="Arial" w:cs="Arial"/>
          <w:sz w:val="20"/>
          <w:szCs w:val="20"/>
        </w:rPr>
        <w:t xml:space="preserve"> sürgünleri protesto eylemine katılmak isteyen yöneticilerimizin alana girmeleri engellenmiş, kurum önünde basın açıklaması yapılmasına izin verilmemiş, basın açıklamasının yeri değiştirilmek zorunda kalınmıştır. Eş Genel Başkanımız Selma </w:t>
      </w:r>
      <w:proofErr w:type="spellStart"/>
      <w:r w:rsidR="00CD52CC" w:rsidRPr="00E21A0B">
        <w:rPr>
          <w:rFonts w:ascii="Arial" w:hAnsi="Arial" w:cs="Arial"/>
          <w:sz w:val="20"/>
          <w:szCs w:val="20"/>
        </w:rPr>
        <w:t>ATABEY’e</w:t>
      </w:r>
      <w:proofErr w:type="spellEnd"/>
      <w:r w:rsidR="00CD52CC" w:rsidRPr="00E21A0B">
        <w:rPr>
          <w:rFonts w:ascii="Arial" w:hAnsi="Arial" w:cs="Arial"/>
          <w:sz w:val="20"/>
          <w:szCs w:val="20"/>
        </w:rPr>
        <w:t xml:space="preserve"> maske bahane edilerek idari para cezası kesilmiştir. </w:t>
      </w:r>
    </w:p>
    <w:p w14:paraId="10BFD6F1" w14:textId="1FACB13F" w:rsidR="00CD52CC" w:rsidRPr="00E21A0B" w:rsidRDefault="00A605DA" w:rsidP="00A605DA">
      <w:pPr>
        <w:jc w:val="both"/>
        <w:rPr>
          <w:rFonts w:ascii="Arial" w:hAnsi="Arial" w:cs="Arial"/>
          <w:sz w:val="20"/>
          <w:szCs w:val="20"/>
        </w:rPr>
      </w:pPr>
      <w:r>
        <w:rPr>
          <w:rFonts w:ascii="Arial" w:hAnsi="Arial" w:cs="Arial"/>
          <w:sz w:val="20"/>
          <w:szCs w:val="20"/>
        </w:rPr>
        <w:t xml:space="preserve">- </w:t>
      </w:r>
      <w:r w:rsidR="00CD52CC" w:rsidRPr="00E21A0B">
        <w:rPr>
          <w:rFonts w:ascii="Arial" w:hAnsi="Arial" w:cs="Arial"/>
          <w:sz w:val="20"/>
          <w:szCs w:val="20"/>
        </w:rPr>
        <w:t xml:space="preserve">Ankara Şubemizin </w:t>
      </w:r>
      <w:proofErr w:type="spellStart"/>
      <w:r w:rsidR="00CD52CC" w:rsidRPr="00E21A0B">
        <w:rPr>
          <w:rFonts w:ascii="Arial" w:hAnsi="Arial" w:cs="Arial"/>
          <w:sz w:val="20"/>
          <w:szCs w:val="20"/>
        </w:rPr>
        <w:t>bileşini</w:t>
      </w:r>
      <w:proofErr w:type="spellEnd"/>
      <w:r w:rsidR="00CD52CC" w:rsidRPr="00E21A0B">
        <w:rPr>
          <w:rFonts w:ascii="Arial" w:hAnsi="Arial" w:cs="Arial"/>
          <w:sz w:val="20"/>
          <w:szCs w:val="20"/>
        </w:rPr>
        <w:t xml:space="preserve"> olduğu İSİG Ankara Meclisi’nin 14 Ekim 2020 tarihinde Ankara Üniversitesi </w:t>
      </w:r>
      <w:proofErr w:type="spellStart"/>
      <w:r w:rsidR="00CD52CC" w:rsidRPr="00E21A0B">
        <w:rPr>
          <w:rFonts w:ascii="Arial" w:hAnsi="Arial" w:cs="Arial"/>
          <w:sz w:val="20"/>
          <w:szCs w:val="20"/>
        </w:rPr>
        <w:t>İbni</w:t>
      </w:r>
      <w:proofErr w:type="spellEnd"/>
      <w:r w:rsidR="00CD52CC" w:rsidRPr="00E21A0B">
        <w:rPr>
          <w:rFonts w:ascii="Arial" w:hAnsi="Arial" w:cs="Arial"/>
          <w:sz w:val="20"/>
          <w:szCs w:val="20"/>
        </w:rPr>
        <w:t xml:space="preserve"> Sina Hastanesi önünde gerçekleştirmek istediği “7. Ayında Covid-19 Raporu” açıklaması engellenmiştir. </w:t>
      </w:r>
    </w:p>
    <w:p w14:paraId="2AA5A50F" w14:textId="77777777" w:rsidR="00CD52CC" w:rsidRPr="00E21A0B" w:rsidRDefault="000A1569" w:rsidP="000D63F8">
      <w:pPr>
        <w:jc w:val="both"/>
        <w:rPr>
          <w:rFonts w:ascii="Arial" w:hAnsi="Arial" w:cs="Arial"/>
          <w:sz w:val="20"/>
          <w:szCs w:val="20"/>
        </w:rPr>
      </w:pPr>
      <w:r w:rsidRPr="00E21A0B">
        <w:rPr>
          <w:rFonts w:ascii="Arial" w:hAnsi="Arial" w:cs="Arial"/>
          <w:sz w:val="20"/>
          <w:szCs w:val="20"/>
        </w:rPr>
        <w:t xml:space="preserve">- </w:t>
      </w:r>
      <w:r w:rsidR="00CD52CC" w:rsidRPr="00E21A0B">
        <w:rPr>
          <w:rFonts w:ascii="Arial" w:hAnsi="Arial" w:cs="Arial"/>
          <w:sz w:val="20"/>
          <w:szCs w:val="20"/>
        </w:rPr>
        <w:t xml:space="preserve">Samsun Şube üyemiz Meltem </w:t>
      </w:r>
      <w:proofErr w:type="spellStart"/>
      <w:r w:rsidR="00CD52CC" w:rsidRPr="00E21A0B">
        <w:rPr>
          <w:rFonts w:ascii="Arial" w:hAnsi="Arial" w:cs="Arial"/>
          <w:sz w:val="20"/>
          <w:szCs w:val="20"/>
        </w:rPr>
        <w:t>Günbeği’ne</w:t>
      </w:r>
      <w:proofErr w:type="spellEnd"/>
      <w:r w:rsidR="00CD52CC" w:rsidRPr="00E21A0B">
        <w:rPr>
          <w:rFonts w:ascii="Arial" w:hAnsi="Arial" w:cs="Arial"/>
          <w:sz w:val="20"/>
          <w:szCs w:val="20"/>
        </w:rPr>
        <w:t xml:space="preserve"> Samsun’da yapılan İstanbul Sözleşmesi eylemi nedeni ile idari para cezası verilmiştir. </w:t>
      </w:r>
    </w:p>
    <w:p w14:paraId="0A80A03A" w14:textId="3F186E37" w:rsidR="00CD52CC" w:rsidRPr="00A605DA" w:rsidRDefault="00A605DA" w:rsidP="000D63F8">
      <w:pPr>
        <w:jc w:val="both"/>
        <w:rPr>
          <w:rFonts w:ascii="Arial" w:hAnsi="Arial" w:cs="Arial"/>
          <w:sz w:val="20"/>
          <w:szCs w:val="20"/>
        </w:rPr>
      </w:pPr>
      <w:r>
        <w:rPr>
          <w:rFonts w:ascii="Arial" w:hAnsi="Arial" w:cs="Arial"/>
          <w:b/>
          <w:sz w:val="20"/>
          <w:szCs w:val="20"/>
        </w:rPr>
        <w:t xml:space="preserve">- </w:t>
      </w:r>
      <w:r w:rsidR="000A1569" w:rsidRPr="00A605DA">
        <w:rPr>
          <w:rFonts w:ascii="Arial" w:hAnsi="Arial" w:cs="Arial"/>
          <w:sz w:val="20"/>
          <w:szCs w:val="20"/>
        </w:rPr>
        <w:t xml:space="preserve">İhraç olmalarından ötürü sendika yöneticisi olamayacakları, üyeliklerin sona ereceği iddiasıyla yöneticilerimiz hakkında davalar açılmaya devam etmektedir.  </w:t>
      </w:r>
    </w:p>
    <w:p w14:paraId="038F9A5B" w14:textId="398CD87C" w:rsidR="00CD52CC" w:rsidRPr="00E21A0B" w:rsidRDefault="00CD52CC" w:rsidP="000D63F8">
      <w:pPr>
        <w:numPr>
          <w:ilvl w:val="0"/>
          <w:numId w:val="9"/>
        </w:numPr>
        <w:jc w:val="both"/>
        <w:rPr>
          <w:rFonts w:ascii="Arial" w:hAnsi="Arial" w:cs="Arial"/>
          <w:sz w:val="20"/>
          <w:szCs w:val="20"/>
        </w:rPr>
      </w:pPr>
      <w:r w:rsidRPr="00E21A0B">
        <w:rPr>
          <w:rFonts w:ascii="Arial" w:hAnsi="Arial" w:cs="Arial"/>
          <w:sz w:val="20"/>
          <w:szCs w:val="20"/>
        </w:rPr>
        <w:t xml:space="preserve">Dersim Şubemiz Denetleme Kurulu üyesi Metin Aksoy ve Ümit Oğuz’un OHAL KHK'leri ile kamu görevinden ihraç edildikleri gerekçesiyle üyeliklerinin sona erdirilmesi ve mevcudiyetlerinde alınan genel kurul kararlarının iptaline dair karar verilmesi talebiyle dava açılmıştır. Açılan davada mahkeme yöneticilerimizin üyeliklerinin iptaline karar vermiş </w:t>
      </w:r>
      <w:r w:rsidR="00A605DA" w:rsidRPr="00E21A0B">
        <w:rPr>
          <w:rFonts w:ascii="Arial" w:hAnsi="Arial" w:cs="Arial"/>
          <w:sz w:val="20"/>
          <w:szCs w:val="20"/>
        </w:rPr>
        <w:t>olup genel</w:t>
      </w:r>
      <w:r w:rsidRPr="00E21A0B">
        <w:rPr>
          <w:rFonts w:ascii="Arial" w:hAnsi="Arial" w:cs="Arial"/>
          <w:sz w:val="20"/>
          <w:szCs w:val="20"/>
        </w:rPr>
        <w:t xml:space="preserve"> kurul kararlarının iptali talebini reddetmiştir. Karara karşı istinaf başvurusu yapılmıştır. </w:t>
      </w:r>
    </w:p>
    <w:p w14:paraId="37213AE6" w14:textId="77777777" w:rsidR="00CD52CC" w:rsidRPr="00E21A0B" w:rsidRDefault="00CD52CC" w:rsidP="000D63F8">
      <w:pPr>
        <w:numPr>
          <w:ilvl w:val="0"/>
          <w:numId w:val="9"/>
        </w:numPr>
        <w:jc w:val="both"/>
        <w:rPr>
          <w:rFonts w:ascii="Arial" w:hAnsi="Arial" w:cs="Arial"/>
          <w:b/>
          <w:sz w:val="20"/>
          <w:szCs w:val="20"/>
        </w:rPr>
      </w:pPr>
      <w:proofErr w:type="gramStart"/>
      <w:r w:rsidRPr="00E21A0B">
        <w:rPr>
          <w:rFonts w:ascii="Arial" w:hAnsi="Arial" w:cs="Arial"/>
          <w:sz w:val="20"/>
          <w:szCs w:val="20"/>
        </w:rPr>
        <w:t xml:space="preserve">Gaziantep Şube yönetim kurulu üyemiz Ömer </w:t>
      </w:r>
      <w:proofErr w:type="spellStart"/>
      <w:r w:rsidRPr="00E21A0B">
        <w:rPr>
          <w:rFonts w:ascii="Arial" w:hAnsi="Arial" w:cs="Arial"/>
          <w:sz w:val="20"/>
          <w:szCs w:val="20"/>
        </w:rPr>
        <w:t>Kılınç</w:t>
      </w:r>
      <w:proofErr w:type="spellEnd"/>
      <w:r w:rsidRPr="00E21A0B">
        <w:rPr>
          <w:rFonts w:ascii="Arial" w:hAnsi="Arial" w:cs="Arial"/>
          <w:sz w:val="20"/>
          <w:szCs w:val="20"/>
        </w:rPr>
        <w:t xml:space="preserve">, Yönetim Kurulu yedek üyeliğine seçilen Mustafa </w:t>
      </w:r>
      <w:proofErr w:type="spellStart"/>
      <w:r w:rsidRPr="00E21A0B">
        <w:rPr>
          <w:rFonts w:ascii="Arial" w:hAnsi="Arial" w:cs="Arial"/>
          <w:sz w:val="20"/>
          <w:szCs w:val="20"/>
        </w:rPr>
        <w:t>Çepik</w:t>
      </w:r>
      <w:proofErr w:type="spellEnd"/>
      <w:r w:rsidRPr="00E21A0B">
        <w:rPr>
          <w:rFonts w:ascii="Arial" w:hAnsi="Arial" w:cs="Arial"/>
          <w:sz w:val="20"/>
          <w:szCs w:val="20"/>
        </w:rPr>
        <w:t xml:space="preserve"> ve Disiplin Kurulu yedek üyeliğine seçilen Erkan Fırat’ın OHAL KHK’ları ile kamu </w:t>
      </w:r>
      <w:r w:rsidRPr="00E21A0B">
        <w:rPr>
          <w:rFonts w:ascii="Arial" w:hAnsi="Arial" w:cs="Arial"/>
          <w:sz w:val="20"/>
          <w:szCs w:val="20"/>
        </w:rPr>
        <w:lastRenderedPageBreak/>
        <w:t xml:space="preserve">görevinden ihraç edildikleri gerekçesiyle Yönetim Kurulu üyeliği, Yönetim Kurulu yedek üyeliği ve Disiplin Kurulu yedek üyeliklerinin iptali ile mevcudiyetleriyle alınan sendika yönetim, disiplin ve genel kurul kararlarının iptali talebiyle dava açılmıştır. </w:t>
      </w:r>
      <w:proofErr w:type="gramEnd"/>
      <w:r w:rsidRPr="00E21A0B">
        <w:rPr>
          <w:rFonts w:ascii="Arial" w:hAnsi="Arial" w:cs="Arial"/>
          <w:sz w:val="20"/>
          <w:szCs w:val="20"/>
        </w:rPr>
        <w:t xml:space="preserve">Dava devam etmektedir. </w:t>
      </w:r>
    </w:p>
    <w:p w14:paraId="10DD58FB" w14:textId="3B48E047" w:rsidR="00CD52CC" w:rsidRPr="00E21A0B" w:rsidRDefault="000A1569" w:rsidP="000D63F8">
      <w:pPr>
        <w:jc w:val="both"/>
        <w:rPr>
          <w:rFonts w:ascii="Arial" w:hAnsi="Arial" w:cs="Arial"/>
          <w:sz w:val="20"/>
          <w:szCs w:val="20"/>
        </w:rPr>
      </w:pPr>
      <w:r w:rsidRPr="00E21A0B">
        <w:rPr>
          <w:rFonts w:ascii="Arial" w:hAnsi="Arial" w:cs="Arial"/>
          <w:sz w:val="20"/>
          <w:szCs w:val="20"/>
        </w:rPr>
        <w:t xml:space="preserve">- Halen 7 üyemiz ve 4 öğrenci komisyonu üyemiz çeşitli gerekçelerle tutukludur. </w:t>
      </w:r>
    </w:p>
    <w:p w14:paraId="37E68200" w14:textId="092B8A72" w:rsidR="00F56342" w:rsidRPr="00E21A0B" w:rsidRDefault="0094666C" w:rsidP="000D63F8">
      <w:pPr>
        <w:jc w:val="both"/>
        <w:rPr>
          <w:rFonts w:ascii="Arial" w:hAnsi="Arial" w:cs="Arial"/>
          <w:sz w:val="20"/>
          <w:szCs w:val="20"/>
        </w:rPr>
      </w:pPr>
      <w:r w:rsidRPr="00E21A0B">
        <w:rPr>
          <w:rFonts w:ascii="Arial" w:hAnsi="Arial" w:cs="Arial"/>
          <w:sz w:val="20"/>
          <w:szCs w:val="20"/>
        </w:rPr>
        <w:t xml:space="preserve">Sonuç olarak; </w:t>
      </w:r>
      <w:r w:rsidR="00026D0E" w:rsidRPr="00E21A0B">
        <w:rPr>
          <w:rFonts w:ascii="Arial" w:hAnsi="Arial" w:cs="Arial"/>
          <w:sz w:val="20"/>
          <w:szCs w:val="20"/>
        </w:rPr>
        <w:t xml:space="preserve">açığa çıkan bu tablo göstermektedir ki OHAL </w:t>
      </w:r>
      <w:r w:rsidR="00E21A0B" w:rsidRPr="00E21A0B">
        <w:rPr>
          <w:rFonts w:ascii="Arial" w:hAnsi="Arial" w:cs="Arial"/>
          <w:sz w:val="20"/>
          <w:szCs w:val="20"/>
        </w:rPr>
        <w:t>rejim</w:t>
      </w:r>
      <w:r w:rsidRPr="00E21A0B">
        <w:rPr>
          <w:rFonts w:ascii="Arial" w:hAnsi="Arial" w:cs="Arial"/>
          <w:sz w:val="20"/>
          <w:szCs w:val="20"/>
        </w:rPr>
        <w:t xml:space="preserve"> devam etmektedir. </w:t>
      </w:r>
      <w:r w:rsidR="00026D0E" w:rsidRPr="00E21A0B">
        <w:rPr>
          <w:rFonts w:ascii="Arial" w:hAnsi="Arial" w:cs="Arial"/>
          <w:sz w:val="20"/>
          <w:szCs w:val="20"/>
        </w:rPr>
        <w:t>OHAL Komisyonu kararları, siyasi yargılamalar, siyasi yargı kararlarıyla hukuksuzluklar</w:t>
      </w:r>
      <w:r w:rsidRPr="00E21A0B">
        <w:rPr>
          <w:rFonts w:ascii="Arial" w:hAnsi="Arial" w:cs="Arial"/>
          <w:sz w:val="20"/>
          <w:szCs w:val="20"/>
        </w:rPr>
        <w:t xml:space="preserve"> olağan hale getirilmeye çalışılmaktadır. Bu anti demokratik uygulamaları kabul etmeyeceğimizi bir kez daha beyan ediyoruz. K</w:t>
      </w:r>
      <w:r w:rsidR="00F56342" w:rsidRPr="00E21A0B">
        <w:rPr>
          <w:rFonts w:ascii="Arial" w:hAnsi="Arial" w:cs="Arial"/>
          <w:sz w:val="20"/>
          <w:szCs w:val="20"/>
        </w:rPr>
        <w:t xml:space="preserve">ESK ve </w:t>
      </w:r>
      <w:proofErr w:type="spellStart"/>
      <w:r w:rsidR="00F56342" w:rsidRPr="00E21A0B">
        <w:rPr>
          <w:rFonts w:ascii="Arial" w:hAnsi="Arial" w:cs="Arial"/>
          <w:sz w:val="20"/>
          <w:szCs w:val="20"/>
        </w:rPr>
        <w:t>SES’in</w:t>
      </w:r>
      <w:proofErr w:type="spellEnd"/>
      <w:r w:rsidR="00F56342" w:rsidRPr="00E21A0B">
        <w:rPr>
          <w:rFonts w:ascii="Arial" w:hAnsi="Arial" w:cs="Arial"/>
          <w:sz w:val="20"/>
          <w:szCs w:val="20"/>
        </w:rPr>
        <w:t xml:space="preserve"> tarihi Türkiye emek, demokrasi, hak ve özgürlükler mücadelesinin tarihi ile iç içedir. </w:t>
      </w:r>
      <w:r w:rsidR="00026D0E" w:rsidRPr="00E21A0B">
        <w:rPr>
          <w:rFonts w:ascii="Arial" w:hAnsi="Arial" w:cs="Arial"/>
          <w:sz w:val="20"/>
          <w:szCs w:val="20"/>
        </w:rPr>
        <w:t xml:space="preserve">Bu </w:t>
      </w:r>
      <w:r w:rsidR="00F56342" w:rsidRPr="00E21A0B">
        <w:rPr>
          <w:rFonts w:ascii="Arial" w:hAnsi="Arial" w:cs="Arial"/>
          <w:sz w:val="20"/>
          <w:szCs w:val="20"/>
        </w:rPr>
        <w:t>mücadeleyi dün olduğu gibi bugünde sürdürmeye ve büyütmeye devam edeceğiz.</w:t>
      </w:r>
    </w:p>
    <w:p w14:paraId="44826872" w14:textId="59EDBBE6" w:rsidR="00532766" w:rsidRPr="00E21A0B" w:rsidRDefault="00532766" w:rsidP="000D63F8">
      <w:pPr>
        <w:jc w:val="both"/>
        <w:rPr>
          <w:rFonts w:ascii="Arial" w:hAnsi="Arial" w:cs="Arial"/>
          <w:sz w:val="20"/>
          <w:szCs w:val="20"/>
        </w:rPr>
      </w:pPr>
    </w:p>
    <w:p w14:paraId="104E4245" w14:textId="43607766" w:rsidR="00532766" w:rsidRPr="00E21A0B" w:rsidRDefault="00A605DA" w:rsidP="000D63F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03F0C6" w14:textId="77777777" w:rsidR="00F56342" w:rsidRPr="00E21A0B" w:rsidRDefault="00F56342" w:rsidP="000D63F8">
      <w:pPr>
        <w:jc w:val="both"/>
        <w:rPr>
          <w:rFonts w:ascii="Arial" w:hAnsi="Arial" w:cs="Arial"/>
          <w:sz w:val="20"/>
          <w:szCs w:val="20"/>
        </w:rPr>
      </w:pPr>
    </w:p>
    <w:p w14:paraId="75DB26DD" w14:textId="1D233A6C" w:rsidR="00C45EF6" w:rsidRPr="00E21A0B" w:rsidRDefault="00C45EF6" w:rsidP="000D63F8">
      <w:pPr>
        <w:jc w:val="both"/>
        <w:rPr>
          <w:rFonts w:ascii="Arial" w:hAnsi="Arial" w:cs="Arial"/>
          <w:sz w:val="20"/>
          <w:szCs w:val="20"/>
        </w:rPr>
      </w:pPr>
    </w:p>
    <w:p w14:paraId="6B8513CE" w14:textId="6B55A61E" w:rsidR="00576D7E" w:rsidRPr="00E21A0B" w:rsidRDefault="00576D7E" w:rsidP="000D63F8">
      <w:pPr>
        <w:jc w:val="both"/>
        <w:rPr>
          <w:rFonts w:ascii="Arial" w:hAnsi="Arial" w:cs="Arial"/>
          <w:sz w:val="20"/>
          <w:szCs w:val="20"/>
        </w:rPr>
      </w:pPr>
    </w:p>
    <w:p w14:paraId="4FD2B679" w14:textId="5BABB3F2" w:rsidR="00576D7E" w:rsidRPr="00E21A0B" w:rsidRDefault="00576D7E" w:rsidP="000D63F8">
      <w:pPr>
        <w:jc w:val="both"/>
        <w:rPr>
          <w:rFonts w:ascii="Arial" w:hAnsi="Arial" w:cs="Arial"/>
          <w:sz w:val="20"/>
          <w:szCs w:val="20"/>
        </w:rPr>
      </w:pPr>
    </w:p>
    <w:p w14:paraId="65233922" w14:textId="1353AE9D" w:rsidR="00576D7E" w:rsidRPr="00E21A0B" w:rsidRDefault="00576D7E" w:rsidP="000D63F8">
      <w:pPr>
        <w:jc w:val="both"/>
        <w:rPr>
          <w:rFonts w:ascii="Arial" w:hAnsi="Arial" w:cs="Arial"/>
          <w:sz w:val="20"/>
          <w:szCs w:val="20"/>
        </w:rPr>
      </w:pPr>
    </w:p>
    <w:p w14:paraId="0C5E67AC" w14:textId="1CBBF286" w:rsidR="00576D7E" w:rsidRPr="00E21A0B" w:rsidRDefault="00576D7E" w:rsidP="000D63F8">
      <w:pPr>
        <w:jc w:val="both"/>
        <w:rPr>
          <w:rFonts w:ascii="Arial" w:hAnsi="Arial" w:cs="Arial"/>
          <w:sz w:val="20"/>
          <w:szCs w:val="20"/>
        </w:rPr>
      </w:pPr>
    </w:p>
    <w:p w14:paraId="7153CBA1" w14:textId="36B7CE3C" w:rsidR="00576D7E" w:rsidRPr="00E21A0B" w:rsidRDefault="00576D7E" w:rsidP="000D63F8">
      <w:pPr>
        <w:jc w:val="both"/>
        <w:rPr>
          <w:rFonts w:ascii="Arial" w:hAnsi="Arial" w:cs="Arial"/>
          <w:sz w:val="20"/>
          <w:szCs w:val="20"/>
        </w:rPr>
      </w:pPr>
    </w:p>
    <w:p w14:paraId="446F9941" w14:textId="08573B11" w:rsidR="00576D7E" w:rsidRPr="00E21A0B" w:rsidRDefault="00576D7E" w:rsidP="000D63F8">
      <w:pPr>
        <w:jc w:val="both"/>
        <w:rPr>
          <w:rFonts w:ascii="Arial" w:hAnsi="Arial" w:cs="Arial"/>
          <w:sz w:val="20"/>
          <w:szCs w:val="20"/>
        </w:rPr>
      </w:pPr>
    </w:p>
    <w:p w14:paraId="1581B699" w14:textId="2C46C0A2" w:rsidR="00576D7E" w:rsidRPr="00E21A0B" w:rsidRDefault="00576D7E" w:rsidP="000D63F8">
      <w:pPr>
        <w:jc w:val="both"/>
        <w:rPr>
          <w:rFonts w:ascii="Arial" w:hAnsi="Arial" w:cs="Arial"/>
          <w:sz w:val="20"/>
          <w:szCs w:val="20"/>
        </w:rPr>
      </w:pPr>
    </w:p>
    <w:p w14:paraId="3158D168" w14:textId="3766525B" w:rsidR="00576D7E" w:rsidRPr="00E21A0B" w:rsidRDefault="00576D7E" w:rsidP="000D63F8">
      <w:pPr>
        <w:jc w:val="both"/>
        <w:rPr>
          <w:rFonts w:ascii="Arial" w:hAnsi="Arial" w:cs="Arial"/>
          <w:sz w:val="20"/>
          <w:szCs w:val="20"/>
        </w:rPr>
      </w:pPr>
    </w:p>
    <w:p w14:paraId="6C779335" w14:textId="2A8AE939" w:rsidR="00576D7E" w:rsidRPr="00E21A0B" w:rsidRDefault="00A605DA" w:rsidP="000D63F8">
      <w:pPr>
        <w:jc w:val="both"/>
        <w:rPr>
          <w:rFonts w:ascii="Arial" w:hAnsi="Arial" w:cs="Arial"/>
          <w:sz w:val="20"/>
          <w:szCs w:val="20"/>
        </w:rPr>
      </w:pPr>
      <w:r>
        <w:rPr>
          <w:rFonts w:ascii="Arial" w:hAnsi="Arial" w:cs="Arial"/>
          <w:sz w:val="20"/>
          <w:szCs w:val="20"/>
        </w:rPr>
        <w:t>Ek. SES ihraçlarına ilişkin tablo</w:t>
      </w:r>
    </w:p>
    <w:tbl>
      <w:tblPr>
        <w:tblpPr w:leftFromText="141" w:rightFromText="141" w:bottomFromText="200" w:tblpY="510"/>
        <w:tblW w:w="10087" w:type="dxa"/>
        <w:tblCellMar>
          <w:left w:w="70" w:type="dxa"/>
          <w:right w:w="70" w:type="dxa"/>
        </w:tblCellMar>
        <w:tblLook w:val="04A0" w:firstRow="1" w:lastRow="0" w:firstColumn="1" w:lastColumn="0" w:noHBand="0" w:noVBand="1"/>
      </w:tblPr>
      <w:tblGrid>
        <w:gridCol w:w="1140"/>
        <w:gridCol w:w="1027"/>
        <w:gridCol w:w="1900"/>
        <w:gridCol w:w="960"/>
        <w:gridCol w:w="1720"/>
        <w:gridCol w:w="1203"/>
        <w:gridCol w:w="2137"/>
      </w:tblGrid>
      <w:tr w:rsidR="00576D7E" w:rsidRPr="00E21A0B" w14:paraId="6CCD11A8" w14:textId="77777777" w:rsidTr="00576D7E">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14:paraId="0800728B"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lastRenderedPageBreak/>
              <w:t>KHK TARİHİ</w:t>
            </w:r>
          </w:p>
        </w:tc>
        <w:tc>
          <w:tcPr>
            <w:tcW w:w="1027" w:type="dxa"/>
            <w:tcBorders>
              <w:top w:val="single" w:sz="4" w:space="0" w:color="auto"/>
              <w:left w:val="nil"/>
              <w:bottom w:val="single" w:sz="4" w:space="0" w:color="auto"/>
              <w:right w:val="single" w:sz="4" w:space="0" w:color="auto"/>
            </w:tcBorders>
            <w:noWrap/>
            <w:vAlign w:val="bottom"/>
            <w:hideMark/>
          </w:tcPr>
          <w:p w14:paraId="1436FDAA"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t>KHK NO</w:t>
            </w:r>
          </w:p>
        </w:tc>
        <w:tc>
          <w:tcPr>
            <w:tcW w:w="1900" w:type="dxa"/>
            <w:tcBorders>
              <w:top w:val="single" w:sz="4" w:space="0" w:color="auto"/>
              <w:left w:val="nil"/>
              <w:bottom w:val="single" w:sz="4" w:space="0" w:color="auto"/>
              <w:right w:val="single" w:sz="4" w:space="0" w:color="auto"/>
            </w:tcBorders>
            <w:noWrap/>
            <w:vAlign w:val="bottom"/>
            <w:hideMark/>
          </w:tcPr>
          <w:p w14:paraId="1CAE1AF5"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t>TOPLAM SES İHRAÇ</w:t>
            </w:r>
          </w:p>
        </w:tc>
        <w:tc>
          <w:tcPr>
            <w:tcW w:w="960" w:type="dxa"/>
            <w:tcBorders>
              <w:top w:val="single" w:sz="4" w:space="0" w:color="auto"/>
              <w:left w:val="nil"/>
              <w:bottom w:val="single" w:sz="4" w:space="0" w:color="auto"/>
              <w:right w:val="single" w:sz="4" w:space="0" w:color="auto"/>
            </w:tcBorders>
            <w:noWrap/>
            <w:vAlign w:val="bottom"/>
            <w:hideMark/>
          </w:tcPr>
          <w:p w14:paraId="5E4CE552"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t>KHK İADE</w:t>
            </w:r>
          </w:p>
        </w:tc>
        <w:tc>
          <w:tcPr>
            <w:tcW w:w="1720" w:type="dxa"/>
            <w:tcBorders>
              <w:top w:val="single" w:sz="4" w:space="0" w:color="auto"/>
              <w:left w:val="nil"/>
              <w:bottom w:val="single" w:sz="4" w:space="0" w:color="auto"/>
              <w:right w:val="single" w:sz="4" w:space="0" w:color="auto"/>
            </w:tcBorders>
            <w:noWrap/>
            <w:vAlign w:val="bottom"/>
            <w:hideMark/>
          </w:tcPr>
          <w:p w14:paraId="47065D18"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t xml:space="preserve">OHAL KOM. İADE </w:t>
            </w:r>
          </w:p>
        </w:tc>
        <w:tc>
          <w:tcPr>
            <w:tcW w:w="1203" w:type="dxa"/>
            <w:tcBorders>
              <w:top w:val="single" w:sz="4" w:space="0" w:color="auto"/>
              <w:left w:val="nil"/>
              <w:bottom w:val="single" w:sz="4" w:space="0" w:color="auto"/>
              <w:right w:val="single" w:sz="4" w:space="0" w:color="auto"/>
            </w:tcBorders>
            <w:noWrap/>
            <w:vAlign w:val="bottom"/>
            <w:hideMark/>
          </w:tcPr>
          <w:p w14:paraId="5A2E478C"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t>OHAL KOM. RED</w:t>
            </w:r>
          </w:p>
        </w:tc>
        <w:tc>
          <w:tcPr>
            <w:tcW w:w="2137" w:type="dxa"/>
            <w:tcBorders>
              <w:top w:val="single" w:sz="4" w:space="0" w:color="auto"/>
              <w:left w:val="nil"/>
              <w:bottom w:val="single" w:sz="4" w:space="0" w:color="auto"/>
              <w:right w:val="single" w:sz="4" w:space="0" w:color="auto"/>
            </w:tcBorders>
            <w:noWrap/>
            <w:vAlign w:val="bottom"/>
            <w:hideMark/>
          </w:tcPr>
          <w:p w14:paraId="3C7B99EE" w14:textId="77777777" w:rsidR="00576D7E" w:rsidRPr="00E21A0B" w:rsidRDefault="00576D7E">
            <w:pPr>
              <w:spacing w:after="0" w:line="240" w:lineRule="auto"/>
              <w:rPr>
                <w:rFonts w:ascii="Arial" w:eastAsia="Times New Roman" w:hAnsi="Arial" w:cs="Arial"/>
                <w:b/>
                <w:bCs/>
                <w:sz w:val="20"/>
                <w:szCs w:val="20"/>
                <w:lang w:eastAsia="tr-TR"/>
              </w:rPr>
            </w:pPr>
            <w:r w:rsidRPr="00E21A0B">
              <w:rPr>
                <w:rFonts w:ascii="Arial" w:eastAsia="Times New Roman" w:hAnsi="Arial" w:cs="Arial"/>
                <w:b/>
                <w:bCs/>
                <w:sz w:val="20"/>
                <w:szCs w:val="20"/>
                <w:lang w:eastAsia="tr-TR"/>
              </w:rPr>
              <w:t xml:space="preserve">  Komisyon kararı bekleme süresi </w:t>
            </w:r>
          </w:p>
        </w:tc>
      </w:tr>
      <w:tr w:rsidR="00576D7E" w:rsidRPr="00E21A0B" w14:paraId="52221679"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122B3DD7"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01.Eyl.16</w:t>
            </w:r>
          </w:p>
        </w:tc>
        <w:tc>
          <w:tcPr>
            <w:tcW w:w="1027" w:type="dxa"/>
            <w:tcBorders>
              <w:top w:val="nil"/>
              <w:left w:val="nil"/>
              <w:bottom w:val="single" w:sz="4" w:space="0" w:color="auto"/>
              <w:right w:val="single" w:sz="4" w:space="0" w:color="auto"/>
            </w:tcBorders>
            <w:noWrap/>
            <w:vAlign w:val="bottom"/>
            <w:hideMark/>
          </w:tcPr>
          <w:p w14:paraId="1FF0127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672</w:t>
            </w:r>
          </w:p>
        </w:tc>
        <w:tc>
          <w:tcPr>
            <w:tcW w:w="1900" w:type="dxa"/>
            <w:tcBorders>
              <w:top w:val="nil"/>
              <w:left w:val="nil"/>
              <w:bottom w:val="single" w:sz="4" w:space="0" w:color="auto"/>
              <w:right w:val="single" w:sz="4" w:space="0" w:color="auto"/>
            </w:tcBorders>
            <w:noWrap/>
            <w:vAlign w:val="bottom"/>
            <w:hideMark/>
          </w:tcPr>
          <w:p w14:paraId="5801ED6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13</w:t>
            </w:r>
          </w:p>
        </w:tc>
        <w:tc>
          <w:tcPr>
            <w:tcW w:w="960" w:type="dxa"/>
            <w:tcBorders>
              <w:top w:val="nil"/>
              <w:left w:val="nil"/>
              <w:bottom w:val="single" w:sz="4" w:space="0" w:color="auto"/>
              <w:right w:val="single" w:sz="4" w:space="0" w:color="auto"/>
            </w:tcBorders>
            <w:noWrap/>
            <w:vAlign w:val="bottom"/>
            <w:hideMark/>
          </w:tcPr>
          <w:p w14:paraId="5CFE21E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noWrap/>
            <w:vAlign w:val="bottom"/>
            <w:hideMark/>
          </w:tcPr>
          <w:p w14:paraId="1C6844D6"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3</w:t>
            </w:r>
          </w:p>
        </w:tc>
        <w:tc>
          <w:tcPr>
            <w:tcW w:w="1203" w:type="dxa"/>
            <w:tcBorders>
              <w:top w:val="nil"/>
              <w:left w:val="nil"/>
              <w:bottom w:val="single" w:sz="4" w:space="0" w:color="auto"/>
              <w:right w:val="single" w:sz="4" w:space="0" w:color="auto"/>
            </w:tcBorders>
            <w:noWrap/>
            <w:vAlign w:val="bottom"/>
            <w:hideMark/>
          </w:tcPr>
          <w:p w14:paraId="67258102"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w:t>
            </w:r>
          </w:p>
        </w:tc>
        <w:tc>
          <w:tcPr>
            <w:tcW w:w="2137" w:type="dxa"/>
            <w:tcBorders>
              <w:top w:val="nil"/>
              <w:left w:val="nil"/>
              <w:bottom w:val="single" w:sz="4" w:space="0" w:color="auto"/>
              <w:right w:val="single" w:sz="4" w:space="0" w:color="auto"/>
            </w:tcBorders>
            <w:noWrap/>
            <w:vAlign w:val="bottom"/>
            <w:hideMark/>
          </w:tcPr>
          <w:p w14:paraId="24D31D91"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xml:space="preserve"> 8 üye, 4 yıl 6 ay 22 gündür halen bekliyor</w:t>
            </w:r>
          </w:p>
        </w:tc>
      </w:tr>
      <w:tr w:rsidR="00576D7E" w:rsidRPr="00E21A0B" w14:paraId="66487E8E"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00C4EEC9"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29.Eki.16</w:t>
            </w:r>
          </w:p>
        </w:tc>
        <w:tc>
          <w:tcPr>
            <w:tcW w:w="1027" w:type="dxa"/>
            <w:tcBorders>
              <w:top w:val="nil"/>
              <w:left w:val="nil"/>
              <w:bottom w:val="single" w:sz="4" w:space="0" w:color="auto"/>
              <w:right w:val="single" w:sz="4" w:space="0" w:color="auto"/>
            </w:tcBorders>
            <w:noWrap/>
            <w:vAlign w:val="bottom"/>
            <w:hideMark/>
          </w:tcPr>
          <w:p w14:paraId="1E094BC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675</w:t>
            </w:r>
          </w:p>
        </w:tc>
        <w:tc>
          <w:tcPr>
            <w:tcW w:w="1900" w:type="dxa"/>
            <w:tcBorders>
              <w:top w:val="nil"/>
              <w:left w:val="nil"/>
              <w:bottom w:val="single" w:sz="4" w:space="0" w:color="auto"/>
              <w:right w:val="single" w:sz="4" w:space="0" w:color="auto"/>
            </w:tcBorders>
            <w:noWrap/>
            <w:vAlign w:val="bottom"/>
            <w:hideMark/>
          </w:tcPr>
          <w:p w14:paraId="65AD7C1E"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438</w:t>
            </w:r>
          </w:p>
        </w:tc>
        <w:tc>
          <w:tcPr>
            <w:tcW w:w="960" w:type="dxa"/>
            <w:tcBorders>
              <w:top w:val="nil"/>
              <w:left w:val="nil"/>
              <w:bottom w:val="single" w:sz="4" w:space="0" w:color="auto"/>
              <w:right w:val="single" w:sz="4" w:space="0" w:color="auto"/>
            </w:tcBorders>
            <w:noWrap/>
            <w:vAlign w:val="bottom"/>
            <w:hideMark/>
          </w:tcPr>
          <w:p w14:paraId="4B7F7A47"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7</w:t>
            </w:r>
          </w:p>
        </w:tc>
        <w:tc>
          <w:tcPr>
            <w:tcW w:w="1720" w:type="dxa"/>
            <w:tcBorders>
              <w:top w:val="nil"/>
              <w:left w:val="nil"/>
              <w:bottom w:val="single" w:sz="4" w:space="0" w:color="auto"/>
              <w:right w:val="single" w:sz="4" w:space="0" w:color="auto"/>
            </w:tcBorders>
            <w:noWrap/>
            <w:vAlign w:val="bottom"/>
            <w:hideMark/>
          </w:tcPr>
          <w:p w14:paraId="7482E32F"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107</w:t>
            </w:r>
          </w:p>
        </w:tc>
        <w:tc>
          <w:tcPr>
            <w:tcW w:w="1203" w:type="dxa"/>
            <w:tcBorders>
              <w:top w:val="nil"/>
              <w:left w:val="nil"/>
              <w:bottom w:val="single" w:sz="4" w:space="0" w:color="auto"/>
              <w:right w:val="single" w:sz="4" w:space="0" w:color="auto"/>
            </w:tcBorders>
            <w:noWrap/>
            <w:vAlign w:val="bottom"/>
            <w:hideMark/>
          </w:tcPr>
          <w:p w14:paraId="5C5289C5"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63</w:t>
            </w:r>
          </w:p>
        </w:tc>
        <w:tc>
          <w:tcPr>
            <w:tcW w:w="2137" w:type="dxa"/>
            <w:tcBorders>
              <w:top w:val="nil"/>
              <w:left w:val="nil"/>
              <w:bottom w:val="single" w:sz="4" w:space="0" w:color="auto"/>
              <w:right w:val="single" w:sz="4" w:space="0" w:color="auto"/>
            </w:tcBorders>
            <w:noWrap/>
            <w:vAlign w:val="bottom"/>
            <w:hideMark/>
          </w:tcPr>
          <w:p w14:paraId="657C229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261 üye, 4 yıl 4 ay 24 gündür halen bekliyor</w:t>
            </w:r>
          </w:p>
        </w:tc>
      </w:tr>
      <w:tr w:rsidR="00576D7E" w:rsidRPr="00E21A0B" w14:paraId="1B36B00D"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062BFD2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22.Kas.16</w:t>
            </w:r>
          </w:p>
        </w:tc>
        <w:tc>
          <w:tcPr>
            <w:tcW w:w="1027" w:type="dxa"/>
            <w:tcBorders>
              <w:top w:val="nil"/>
              <w:left w:val="nil"/>
              <w:bottom w:val="single" w:sz="4" w:space="0" w:color="auto"/>
              <w:right w:val="single" w:sz="4" w:space="0" w:color="auto"/>
            </w:tcBorders>
            <w:noWrap/>
            <w:vAlign w:val="bottom"/>
            <w:hideMark/>
          </w:tcPr>
          <w:p w14:paraId="609BACC3"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677</w:t>
            </w:r>
          </w:p>
        </w:tc>
        <w:tc>
          <w:tcPr>
            <w:tcW w:w="1900" w:type="dxa"/>
            <w:tcBorders>
              <w:top w:val="nil"/>
              <w:left w:val="nil"/>
              <w:bottom w:val="single" w:sz="4" w:space="0" w:color="auto"/>
              <w:right w:val="single" w:sz="4" w:space="0" w:color="auto"/>
            </w:tcBorders>
            <w:noWrap/>
            <w:vAlign w:val="bottom"/>
            <w:hideMark/>
          </w:tcPr>
          <w:p w14:paraId="4F3FAEBF"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82</w:t>
            </w:r>
          </w:p>
        </w:tc>
        <w:tc>
          <w:tcPr>
            <w:tcW w:w="960" w:type="dxa"/>
            <w:tcBorders>
              <w:top w:val="nil"/>
              <w:left w:val="nil"/>
              <w:bottom w:val="single" w:sz="4" w:space="0" w:color="auto"/>
              <w:right w:val="single" w:sz="4" w:space="0" w:color="auto"/>
            </w:tcBorders>
            <w:noWrap/>
            <w:vAlign w:val="bottom"/>
            <w:hideMark/>
          </w:tcPr>
          <w:p w14:paraId="591FC38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3</w:t>
            </w:r>
          </w:p>
        </w:tc>
        <w:tc>
          <w:tcPr>
            <w:tcW w:w="1720" w:type="dxa"/>
            <w:tcBorders>
              <w:top w:val="nil"/>
              <w:left w:val="nil"/>
              <w:bottom w:val="single" w:sz="4" w:space="0" w:color="auto"/>
              <w:right w:val="single" w:sz="4" w:space="0" w:color="auto"/>
            </w:tcBorders>
            <w:noWrap/>
            <w:vAlign w:val="bottom"/>
            <w:hideMark/>
          </w:tcPr>
          <w:p w14:paraId="329D12B2"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16</w:t>
            </w:r>
          </w:p>
        </w:tc>
        <w:tc>
          <w:tcPr>
            <w:tcW w:w="1203" w:type="dxa"/>
            <w:tcBorders>
              <w:top w:val="nil"/>
              <w:left w:val="nil"/>
              <w:bottom w:val="single" w:sz="4" w:space="0" w:color="auto"/>
              <w:right w:val="single" w:sz="4" w:space="0" w:color="auto"/>
            </w:tcBorders>
            <w:noWrap/>
            <w:vAlign w:val="bottom"/>
            <w:hideMark/>
          </w:tcPr>
          <w:p w14:paraId="4EE30BC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12</w:t>
            </w:r>
          </w:p>
        </w:tc>
        <w:tc>
          <w:tcPr>
            <w:tcW w:w="2137" w:type="dxa"/>
            <w:tcBorders>
              <w:top w:val="nil"/>
              <w:left w:val="nil"/>
              <w:bottom w:val="single" w:sz="4" w:space="0" w:color="auto"/>
              <w:right w:val="single" w:sz="4" w:space="0" w:color="auto"/>
            </w:tcBorders>
            <w:noWrap/>
            <w:vAlign w:val="bottom"/>
            <w:hideMark/>
          </w:tcPr>
          <w:p w14:paraId="7747DEAE"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51 üye, 4 yıl 4 ay 1 gündür halen bekliyor</w:t>
            </w:r>
          </w:p>
        </w:tc>
      </w:tr>
      <w:tr w:rsidR="00576D7E" w:rsidRPr="00E21A0B" w14:paraId="22CA5F19"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1C0C997F"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06.Oca.17</w:t>
            </w:r>
          </w:p>
        </w:tc>
        <w:tc>
          <w:tcPr>
            <w:tcW w:w="1027" w:type="dxa"/>
            <w:tcBorders>
              <w:top w:val="nil"/>
              <w:left w:val="nil"/>
              <w:bottom w:val="single" w:sz="4" w:space="0" w:color="auto"/>
              <w:right w:val="single" w:sz="4" w:space="0" w:color="auto"/>
            </w:tcBorders>
            <w:noWrap/>
            <w:vAlign w:val="bottom"/>
            <w:hideMark/>
          </w:tcPr>
          <w:p w14:paraId="2A696E83"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679</w:t>
            </w:r>
          </w:p>
        </w:tc>
        <w:tc>
          <w:tcPr>
            <w:tcW w:w="1900" w:type="dxa"/>
            <w:tcBorders>
              <w:top w:val="nil"/>
              <w:left w:val="nil"/>
              <w:bottom w:val="single" w:sz="4" w:space="0" w:color="auto"/>
              <w:right w:val="single" w:sz="4" w:space="0" w:color="auto"/>
            </w:tcBorders>
            <w:noWrap/>
            <w:vAlign w:val="bottom"/>
            <w:hideMark/>
          </w:tcPr>
          <w:p w14:paraId="29C1551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50</w:t>
            </w:r>
          </w:p>
        </w:tc>
        <w:tc>
          <w:tcPr>
            <w:tcW w:w="960" w:type="dxa"/>
            <w:tcBorders>
              <w:top w:val="nil"/>
              <w:left w:val="nil"/>
              <w:bottom w:val="single" w:sz="4" w:space="0" w:color="auto"/>
              <w:right w:val="single" w:sz="4" w:space="0" w:color="auto"/>
            </w:tcBorders>
            <w:noWrap/>
            <w:vAlign w:val="bottom"/>
            <w:hideMark/>
          </w:tcPr>
          <w:p w14:paraId="78EACB84"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w:t>
            </w:r>
          </w:p>
        </w:tc>
        <w:tc>
          <w:tcPr>
            <w:tcW w:w="1720" w:type="dxa"/>
            <w:tcBorders>
              <w:top w:val="nil"/>
              <w:left w:val="nil"/>
              <w:bottom w:val="single" w:sz="4" w:space="0" w:color="auto"/>
              <w:right w:val="single" w:sz="4" w:space="0" w:color="auto"/>
            </w:tcBorders>
            <w:noWrap/>
            <w:vAlign w:val="bottom"/>
            <w:hideMark/>
          </w:tcPr>
          <w:p w14:paraId="628E7792"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11</w:t>
            </w:r>
          </w:p>
        </w:tc>
        <w:tc>
          <w:tcPr>
            <w:tcW w:w="1203" w:type="dxa"/>
            <w:tcBorders>
              <w:top w:val="nil"/>
              <w:left w:val="nil"/>
              <w:bottom w:val="single" w:sz="4" w:space="0" w:color="auto"/>
              <w:right w:val="single" w:sz="4" w:space="0" w:color="auto"/>
            </w:tcBorders>
            <w:noWrap/>
            <w:vAlign w:val="bottom"/>
            <w:hideMark/>
          </w:tcPr>
          <w:p w14:paraId="0E8DF62E"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w:t>
            </w:r>
          </w:p>
        </w:tc>
        <w:tc>
          <w:tcPr>
            <w:tcW w:w="2137" w:type="dxa"/>
            <w:tcBorders>
              <w:top w:val="nil"/>
              <w:left w:val="nil"/>
              <w:bottom w:val="single" w:sz="4" w:space="0" w:color="auto"/>
              <w:right w:val="single" w:sz="4" w:space="0" w:color="auto"/>
            </w:tcBorders>
            <w:noWrap/>
            <w:vAlign w:val="bottom"/>
            <w:hideMark/>
          </w:tcPr>
          <w:p w14:paraId="772A09E4"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31 üye, 4 yıl 2 ay 17 gündür halen bekliyor</w:t>
            </w:r>
          </w:p>
        </w:tc>
      </w:tr>
      <w:tr w:rsidR="00576D7E" w:rsidRPr="00E21A0B" w14:paraId="58579F70"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48AF11E1"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23.Oca.17</w:t>
            </w:r>
          </w:p>
        </w:tc>
        <w:tc>
          <w:tcPr>
            <w:tcW w:w="1027" w:type="dxa"/>
            <w:tcBorders>
              <w:top w:val="nil"/>
              <w:left w:val="nil"/>
              <w:bottom w:val="single" w:sz="4" w:space="0" w:color="auto"/>
              <w:right w:val="single" w:sz="4" w:space="0" w:color="auto"/>
            </w:tcBorders>
            <w:noWrap/>
            <w:vAlign w:val="bottom"/>
            <w:hideMark/>
          </w:tcPr>
          <w:p w14:paraId="7F4DCFB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683</w:t>
            </w:r>
          </w:p>
        </w:tc>
        <w:tc>
          <w:tcPr>
            <w:tcW w:w="1900" w:type="dxa"/>
            <w:tcBorders>
              <w:top w:val="nil"/>
              <w:left w:val="nil"/>
              <w:bottom w:val="single" w:sz="4" w:space="0" w:color="auto"/>
              <w:right w:val="single" w:sz="4" w:space="0" w:color="auto"/>
            </w:tcBorders>
            <w:noWrap/>
            <w:vAlign w:val="bottom"/>
            <w:hideMark/>
          </w:tcPr>
          <w:p w14:paraId="672747D2"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w:t>
            </w:r>
          </w:p>
        </w:tc>
        <w:tc>
          <w:tcPr>
            <w:tcW w:w="960" w:type="dxa"/>
            <w:tcBorders>
              <w:top w:val="nil"/>
              <w:left w:val="nil"/>
              <w:bottom w:val="single" w:sz="4" w:space="0" w:color="auto"/>
              <w:right w:val="single" w:sz="4" w:space="0" w:color="auto"/>
            </w:tcBorders>
            <w:noWrap/>
            <w:vAlign w:val="bottom"/>
          </w:tcPr>
          <w:p w14:paraId="68FB2C1D"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06D832C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w:t>
            </w:r>
          </w:p>
        </w:tc>
        <w:tc>
          <w:tcPr>
            <w:tcW w:w="1203" w:type="dxa"/>
            <w:tcBorders>
              <w:top w:val="nil"/>
              <w:left w:val="nil"/>
              <w:bottom w:val="single" w:sz="4" w:space="0" w:color="auto"/>
              <w:right w:val="single" w:sz="4" w:space="0" w:color="auto"/>
            </w:tcBorders>
            <w:noWrap/>
            <w:vAlign w:val="bottom"/>
            <w:hideMark/>
          </w:tcPr>
          <w:p w14:paraId="2F2182E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1</w:t>
            </w:r>
          </w:p>
        </w:tc>
        <w:tc>
          <w:tcPr>
            <w:tcW w:w="2137" w:type="dxa"/>
            <w:tcBorders>
              <w:top w:val="nil"/>
              <w:left w:val="nil"/>
              <w:bottom w:val="single" w:sz="4" w:space="0" w:color="auto"/>
              <w:right w:val="single" w:sz="4" w:space="0" w:color="auto"/>
            </w:tcBorders>
            <w:noWrap/>
            <w:vAlign w:val="bottom"/>
          </w:tcPr>
          <w:p w14:paraId="33A83DCD" w14:textId="77777777" w:rsidR="00576D7E" w:rsidRPr="00E21A0B" w:rsidRDefault="00576D7E">
            <w:pPr>
              <w:spacing w:after="0" w:line="240" w:lineRule="auto"/>
              <w:rPr>
                <w:rFonts w:ascii="Arial" w:eastAsia="Times New Roman" w:hAnsi="Arial" w:cs="Arial"/>
                <w:sz w:val="20"/>
                <w:szCs w:val="20"/>
                <w:lang w:eastAsia="tr-TR"/>
              </w:rPr>
            </w:pPr>
          </w:p>
        </w:tc>
      </w:tr>
      <w:tr w:rsidR="00576D7E" w:rsidRPr="00E21A0B" w14:paraId="5CAABEE8"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348C6DD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07.Şub.17</w:t>
            </w:r>
          </w:p>
        </w:tc>
        <w:tc>
          <w:tcPr>
            <w:tcW w:w="1027" w:type="dxa"/>
            <w:tcBorders>
              <w:top w:val="nil"/>
              <w:left w:val="nil"/>
              <w:bottom w:val="single" w:sz="4" w:space="0" w:color="auto"/>
              <w:right w:val="single" w:sz="4" w:space="0" w:color="auto"/>
            </w:tcBorders>
            <w:noWrap/>
            <w:vAlign w:val="bottom"/>
            <w:hideMark/>
          </w:tcPr>
          <w:p w14:paraId="0A5ECF5D"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686</w:t>
            </w:r>
          </w:p>
        </w:tc>
        <w:tc>
          <w:tcPr>
            <w:tcW w:w="1900" w:type="dxa"/>
            <w:tcBorders>
              <w:top w:val="nil"/>
              <w:left w:val="nil"/>
              <w:bottom w:val="single" w:sz="4" w:space="0" w:color="auto"/>
              <w:right w:val="single" w:sz="4" w:space="0" w:color="auto"/>
            </w:tcBorders>
            <w:noWrap/>
            <w:vAlign w:val="bottom"/>
            <w:hideMark/>
          </w:tcPr>
          <w:p w14:paraId="7245D8B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3</w:t>
            </w:r>
          </w:p>
        </w:tc>
        <w:tc>
          <w:tcPr>
            <w:tcW w:w="960" w:type="dxa"/>
            <w:tcBorders>
              <w:top w:val="nil"/>
              <w:left w:val="nil"/>
              <w:bottom w:val="single" w:sz="4" w:space="0" w:color="auto"/>
              <w:right w:val="single" w:sz="4" w:space="0" w:color="auto"/>
            </w:tcBorders>
            <w:noWrap/>
            <w:vAlign w:val="bottom"/>
          </w:tcPr>
          <w:p w14:paraId="7C9875BE"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7FE9E4F1"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203" w:type="dxa"/>
            <w:tcBorders>
              <w:top w:val="nil"/>
              <w:left w:val="nil"/>
              <w:bottom w:val="single" w:sz="4" w:space="0" w:color="auto"/>
              <w:right w:val="single" w:sz="4" w:space="0" w:color="auto"/>
            </w:tcBorders>
            <w:noWrap/>
            <w:vAlign w:val="bottom"/>
            <w:hideMark/>
          </w:tcPr>
          <w:p w14:paraId="4B00F98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2137" w:type="dxa"/>
            <w:tcBorders>
              <w:top w:val="nil"/>
              <w:left w:val="nil"/>
              <w:bottom w:val="single" w:sz="4" w:space="0" w:color="auto"/>
              <w:right w:val="single" w:sz="4" w:space="0" w:color="auto"/>
            </w:tcBorders>
            <w:noWrap/>
            <w:vAlign w:val="bottom"/>
            <w:hideMark/>
          </w:tcPr>
          <w:p w14:paraId="7F723D6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3 üye, 4 yıl 1 ay 16 gündür halen bekliyor</w:t>
            </w:r>
          </w:p>
        </w:tc>
      </w:tr>
      <w:tr w:rsidR="00576D7E" w:rsidRPr="00E21A0B" w14:paraId="1C365EDA"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1D6ABB80"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29.Nis.17</w:t>
            </w:r>
          </w:p>
        </w:tc>
        <w:tc>
          <w:tcPr>
            <w:tcW w:w="1027" w:type="dxa"/>
            <w:tcBorders>
              <w:top w:val="nil"/>
              <w:left w:val="nil"/>
              <w:bottom w:val="single" w:sz="4" w:space="0" w:color="auto"/>
              <w:right w:val="single" w:sz="4" w:space="0" w:color="auto"/>
            </w:tcBorders>
            <w:noWrap/>
            <w:vAlign w:val="bottom"/>
            <w:hideMark/>
          </w:tcPr>
          <w:p w14:paraId="22A7E296"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689</w:t>
            </w:r>
          </w:p>
        </w:tc>
        <w:tc>
          <w:tcPr>
            <w:tcW w:w="1900" w:type="dxa"/>
            <w:tcBorders>
              <w:top w:val="nil"/>
              <w:left w:val="nil"/>
              <w:bottom w:val="single" w:sz="4" w:space="0" w:color="auto"/>
              <w:right w:val="single" w:sz="4" w:space="0" w:color="auto"/>
            </w:tcBorders>
            <w:noWrap/>
            <w:vAlign w:val="bottom"/>
            <w:hideMark/>
          </w:tcPr>
          <w:p w14:paraId="1DAC5A1A"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73</w:t>
            </w:r>
          </w:p>
        </w:tc>
        <w:tc>
          <w:tcPr>
            <w:tcW w:w="960" w:type="dxa"/>
            <w:tcBorders>
              <w:top w:val="nil"/>
              <w:left w:val="nil"/>
              <w:bottom w:val="single" w:sz="4" w:space="0" w:color="auto"/>
              <w:right w:val="single" w:sz="4" w:space="0" w:color="auto"/>
            </w:tcBorders>
            <w:noWrap/>
            <w:vAlign w:val="bottom"/>
          </w:tcPr>
          <w:p w14:paraId="78096777"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1BD34023"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17</w:t>
            </w:r>
          </w:p>
        </w:tc>
        <w:tc>
          <w:tcPr>
            <w:tcW w:w="1203" w:type="dxa"/>
            <w:tcBorders>
              <w:top w:val="nil"/>
              <w:left w:val="nil"/>
              <w:bottom w:val="single" w:sz="4" w:space="0" w:color="auto"/>
              <w:right w:val="single" w:sz="4" w:space="0" w:color="auto"/>
            </w:tcBorders>
            <w:noWrap/>
            <w:vAlign w:val="bottom"/>
            <w:hideMark/>
          </w:tcPr>
          <w:p w14:paraId="12503497"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11</w:t>
            </w:r>
          </w:p>
        </w:tc>
        <w:tc>
          <w:tcPr>
            <w:tcW w:w="2137" w:type="dxa"/>
            <w:tcBorders>
              <w:top w:val="nil"/>
              <w:left w:val="nil"/>
              <w:bottom w:val="single" w:sz="4" w:space="0" w:color="auto"/>
              <w:right w:val="single" w:sz="4" w:space="0" w:color="auto"/>
            </w:tcBorders>
            <w:noWrap/>
            <w:vAlign w:val="bottom"/>
            <w:hideMark/>
          </w:tcPr>
          <w:p w14:paraId="29FE4F56"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45 üye, 3 yıl 10 ay 24 gündür halen bekliyor</w:t>
            </w:r>
          </w:p>
        </w:tc>
      </w:tr>
      <w:tr w:rsidR="00576D7E" w:rsidRPr="00E21A0B" w14:paraId="0215C70B"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6CE1850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14.Tem.17</w:t>
            </w:r>
          </w:p>
        </w:tc>
        <w:tc>
          <w:tcPr>
            <w:tcW w:w="1027" w:type="dxa"/>
            <w:tcBorders>
              <w:top w:val="nil"/>
              <w:left w:val="nil"/>
              <w:bottom w:val="single" w:sz="4" w:space="0" w:color="auto"/>
              <w:right w:val="single" w:sz="4" w:space="0" w:color="auto"/>
            </w:tcBorders>
            <w:noWrap/>
            <w:vAlign w:val="bottom"/>
            <w:hideMark/>
          </w:tcPr>
          <w:p w14:paraId="22B9EB83"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692</w:t>
            </w:r>
          </w:p>
        </w:tc>
        <w:tc>
          <w:tcPr>
            <w:tcW w:w="1900" w:type="dxa"/>
            <w:tcBorders>
              <w:top w:val="nil"/>
              <w:left w:val="nil"/>
              <w:bottom w:val="single" w:sz="4" w:space="0" w:color="auto"/>
              <w:right w:val="single" w:sz="4" w:space="0" w:color="auto"/>
            </w:tcBorders>
            <w:noWrap/>
            <w:vAlign w:val="bottom"/>
            <w:hideMark/>
          </w:tcPr>
          <w:p w14:paraId="518CC573"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113</w:t>
            </w:r>
          </w:p>
        </w:tc>
        <w:tc>
          <w:tcPr>
            <w:tcW w:w="960" w:type="dxa"/>
            <w:tcBorders>
              <w:top w:val="nil"/>
              <w:left w:val="nil"/>
              <w:bottom w:val="single" w:sz="4" w:space="0" w:color="auto"/>
              <w:right w:val="single" w:sz="4" w:space="0" w:color="auto"/>
            </w:tcBorders>
            <w:noWrap/>
            <w:vAlign w:val="bottom"/>
            <w:hideMark/>
          </w:tcPr>
          <w:p w14:paraId="207FA3D9"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4</w:t>
            </w:r>
          </w:p>
        </w:tc>
        <w:tc>
          <w:tcPr>
            <w:tcW w:w="1720" w:type="dxa"/>
            <w:tcBorders>
              <w:top w:val="nil"/>
              <w:left w:val="nil"/>
              <w:bottom w:val="single" w:sz="4" w:space="0" w:color="auto"/>
              <w:right w:val="single" w:sz="4" w:space="0" w:color="auto"/>
            </w:tcBorders>
            <w:noWrap/>
            <w:vAlign w:val="bottom"/>
            <w:hideMark/>
          </w:tcPr>
          <w:p w14:paraId="5BBD71D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24</w:t>
            </w:r>
          </w:p>
        </w:tc>
        <w:tc>
          <w:tcPr>
            <w:tcW w:w="1203" w:type="dxa"/>
            <w:tcBorders>
              <w:top w:val="nil"/>
              <w:left w:val="nil"/>
              <w:bottom w:val="single" w:sz="4" w:space="0" w:color="auto"/>
              <w:right w:val="single" w:sz="4" w:space="0" w:color="auto"/>
            </w:tcBorders>
            <w:noWrap/>
            <w:vAlign w:val="bottom"/>
            <w:hideMark/>
          </w:tcPr>
          <w:p w14:paraId="0DC5B6FA"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15</w:t>
            </w:r>
          </w:p>
        </w:tc>
        <w:tc>
          <w:tcPr>
            <w:tcW w:w="2137" w:type="dxa"/>
            <w:tcBorders>
              <w:top w:val="nil"/>
              <w:left w:val="nil"/>
              <w:bottom w:val="single" w:sz="4" w:space="0" w:color="auto"/>
              <w:right w:val="single" w:sz="4" w:space="0" w:color="auto"/>
            </w:tcBorders>
            <w:noWrap/>
            <w:vAlign w:val="bottom"/>
            <w:hideMark/>
          </w:tcPr>
          <w:p w14:paraId="7509552E"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70 üye, 3 yıl 8 ay 9 gündür halen bekliyor</w:t>
            </w:r>
          </w:p>
        </w:tc>
      </w:tr>
      <w:tr w:rsidR="00576D7E" w:rsidRPr="00E21A0B" w14:paraId="1746B9AF"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188191E4"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25.Ağu.17</w:t>
            </w:r>
          </w:p>
        </w:tc>
        <w:tc>
          <w:tcPr>
            <w:tcW w:w="1027" w:type="dxa"/>
            <w:tcBorders>
              <w:top w:val="nil"/>
              <w:left w:val="nil"/>
              <w:bottom w:val="single" w:sz="4" w:space="0" w:color="auto"/>
              <w:right w:val="single" w:sz="4" w:space="0" w:color="auto"/>
            </w:tcBorders>
            <w:noWrap/>
            <w:vAlign w:val="bottom"/>
            <w:hideMark/>
          </w:tcPr>
          <w:p w14:paraId="3DC6A7B4"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693</w:t>
            </w:r>
          </w:p>
        </w:tc>
        <w:tc>
          <w:tcPr>
            <w:tcW w:w="1900" w:type="dxa"/>
            <w:tcBorders>
              <w:top w:val="nil"/>
              <w:left w:val="nil"/>
              <w:bottom w:val="single" w:sz="4" w:space="0" w:color="auto"/>
              <w:right w:val="single" w:sz="4" w:space="0" w:color="auto"/>
            </w:tcBorders>
            <w:noWrap/>
            <w:vAlign w:val="bottom"/>
            <w:hideMark/>
          </w:tcPr>
          <w:p w14:paraId="091C8700"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9</w:t>
            </w:r>
          </w:p>
        </w:tc>
        <w:tc>
          <w:tcPr>
            <w:tcW w:w="960" w:type="dxa"/>
            <w:tcBorders>
              <w:top w:val="nil"/>
              <w:left w:val="nil"/>
              <w:bottom w:val="single" w:sz="4" w:space="0" w:color="auto"/>
              <w:right w:val="single" w:sz="4" w:space="0" w:color="auto"/>
            </w:tcBorders>
            <w:noWrap/>
            <w:vAlign w:val="bottom"/>
          </w:tcPr>
          <w:p w14:paraId="2673BFFA"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41989D6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203" w:type="dxa"/>
            <w:tcBorders>
              <w:top w:val="nil"/>
              <w:left w:val="nil"/>
              <w:bottom w:val="single" w:sz="4" w:space="0" w:color="auto"/>
              <w:right w:val="single" w:sz="4" w:space="0" w:color="auto"/>
            </w:tcBorders>
            <w:noWrap/>
            <w:vAlign w:val="bottom"/>
            <w:hideMark/>
          </w:tcPr>
          <w:p w14:paraId="16DB727B"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4</w:t>
            </w:r>
          </w:p>
        </w:tc>
        <w:tc>
          <w:tcPr>
            <w:tcW w:w="2137" w:type="dxa"/>
            <w:tcBorders>
              <w:top w:val="nil"/>
              <w:left w:val="nil"/>
              <w:bottom w:val="single" w:sz="4" w:space="0" w:color="auto"/>
              <w:right w:val="single" w:sz="4" w:space="0" w:color="auto"/>
            </w:tcBorders>
            <w:noWrap/>
            <w:vAlign w:val="bottom"/>
            <w:hideMark/>
          </w:tcPr>
          <w:p w14:paraId="7BC38809"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5 üye, 3 yıl 4 ay 28 gündür halen bekliyor</w:t>
            </w:r>
          </w:p>
        </w:tc>
      </w:tr>
      <w:tr w:rsidR="00576D7E" w:rsidRPr="00E21A0B" w14:paraId="142BDB79"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0F4E1E2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24.Ara.17</w:t>
            </w:r>
          </w:p>
        </w:tc>
        <w:tc>
          <w:tcPr>
            <w:tcW w:w="1027" w:type="dxa"/>
            <w:tcBorders>
              <w:top w:val="nil"/>
              <w:left w:val="nil"/>
              <w:bottom w:val="single" w:sz="4" w:space="0" w:color="auto"/>
              <w:right w:val="single" w:sz="4" w:space="0" w:color="auto"/>
            </w:tcBorders>
            <w:noWrap/>
            <w:vAlign w:val="bottom"/>
            <w:hideMark/>
          </w:tcPr>
          <w:p w14:paraId="42E7A51F"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695</w:t>
            </w:r>
          </w:p>
        </w:tc>
        <w:tc>
          <w:tcPr>
            <w:tcW w:w="1900" w:type="dxa"/>
            <w:tcBorders>
              <w:top w:val="nil"/>
              <w:left w:val="nil"/>
              <w:bottom w:val="single" w:sz="4" w:space="0" w:color="auto"/>
              <w:right w:val="single" w:sz="4" w:space="0" w:color="auto"/>
            </w:tcBorders>
            <w:noWrap/>
            <w:vAlign w:val="bottom"/>
            <w:hideMark/>
          </w:tcPr>
          <w:p w14:paraId="4BB65FC4"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w:t>
            </w:r>
          </w:p>
        </w:tc>
        <w:tc>
          <w:tcPr>
            <w:tcW w:w="960" w:type="dxa"/>
            <w:tcBorders>
              <w:top w:val="nil"/>
              <w:left w:val="nil"/>
              <w:bottom w:val="single" w:sz="4" w:space="0" w:color="auto"/>
              <w:right w:val="single" w:sz="4" w:space="0" w:color="auto"/>
            </w:tcBorders>
            <w:noWrap/>
            <w:vAlign w:val="bottom"/>
          </w:tcPr>
          <w:p w14:paraId="2E84C350"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36459720"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203" w:type="dxa"/>
            <w:tcBorders>
              <w:top w:val="nil"/>
              <w:left w:val="nil"/>
              <w:bottom w:val="single" w:sz="4" w:space="0" w:color="auto"/>
              <w:right w:val="single" w:sz="4" w:space="0" w:color="auto"/>
            </w:tcBorders>
            <w:noWrap/>
            <w:vAlign w:val="bottom"/>
            <w:hideMark/>
          </w:tcPr>
          <w:p w14:paraId="26C36FE8"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2137" w:type="dxa"/>
            <w:tcBorders>
              <w:top w:val="nil"/>
              <w:left w:val="nil"/>
              <w:bottom w:val="single" w:sz="4" w:space="0" w:color="auto"/>
              <w:right w:val="single" w:sz="4" w:space="0" w:color="auto"/>
            </w:tcBorders>
            <w:noWrap/>
            <w:vAlign w:val="bottom"/>
            <w:hideMark/>
          </w:tcPr>
          <w:p w14:paraId="32A8E37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 üye, 3 yıl 2 ay 29 gündür halen bekliyor</w:t>
            </w:r>
          </w:p>
        </w:tc>
      </w:tr>
      <w:tr w:rsidR="00576D7E" w:rsidRPr="00E21A0B" w14:paraId="66E4A019"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718F791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12.Oca.18</w:t>
            </w:r>
          </w:p>
        </w:tc>
        <w:tc>
          <w:tcPr>
            <w:tcW w:w="1027" w:type="dxa"/>
            <w:tcBorders>
              <w:top w:val="nil"/>
              <w:left w:val="nil"/>
              <w:bottom w:val="single" w:sz="4" w:space="0" w:color="auto"/>
              <w:right w:val="single" w:sz="4" w:space="0" w:color="auto"/>
            </w:tcBorders>
            <w:noWrap/>
            <w:vAlign w:val="bottom"/>
            <w:hideMark/>
          </w:tcPr>
          <w:p w14:paraId="2826244E"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697</w:t>
            </w:r>
          </w:p>
        </w:tc>
        <w:tc>
          <w:tcPr>
            <w:tcW w:w="1900" w:type="dxa"/>
            <w:tcBorders>
              <w:top w:val="nil"/>
              <w:left w:val="nil"/>
              <w:bottom w:val="single" w:sz="4" w:space="0" w:color="auto"/>
              <w:right w:val="single" w:sz="4" w:space="0" w:color="auto"/>
            </w:tcBorders>
            <w:noWrap/>
            <w:vAlign w:val="bottom"/>
            <w:hideMark/>
          </w:tcPr>
          <w:p w14:paraId="5A4B84FF"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2</w:t>
            </w:r>
          </w:p>
        </w:tc>
        <w:tc>
          <w:tcPr>
            <w:tcW w:w="960" w:type="dxa"/>
            <w:tcBorders>
              <w:top w:val="nil"/>
              <w:left w:val="nil"/>
              <w:bottom w:val="single" w:sz="4" w:space="0" w:color="auto"/>
              <w:right w:val="single" w:sz="4" w:space="0" w:color="auto"/>
            </w:tcBorders>
            <w:noWrap/>
            <w:vAlign w:val="bottom"/>
          </w:tcPr>
          <w:p w14:paraId="1E3A217A"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3722FBF2"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203" w:type="dxa"/>
            <w:tcBorders>
              <w:top w:val="nil"/>
              <w:left w:val="nil"/>
              <w:bottom w:val="single" w:sz="4" w:space="0" w:color="auto"/>
              <w:right w:val="single" w:sz="4" w:space="0" w:color="auto"/>
            </w:tcBorders>
            <w:noWrap/>
            <w:vAlign w:val="bottom"/>
            <w:hideMark/>
          </w:tcPr>
          <w:p w14:paraId="54283659"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2137" w:type="dxa"/>
            <w:tcBorders>
              <w:top w:val="nil"/>
              <w:left w:val="nil"/>
              <w:bottom w:val="single" w:sz="4" w:space="0" w:color="auto"/>
              <w:right w:val="single" w:sz="4" w:space="0" w:color="auto"/>
            </w:tcBorders>
            <w:noWrap/>
            <w:vAlign w:val="bottom"/>
            <w:hideMark/>
          </w:tcPr>
          <w:p w14:paraId="25B9E075"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xml:space="preserve">2 üye, 3 yıl 2 ay </w:t>
            </w:r>
            <w:proofErr w:type="gramStart"/>
            <w:r w:rsidRPr="00E21A0B">
              <w:rPr>
                <w:rFonts w:ascii="Arial" w:eastAsia="Times New Roman" w:hAnsi="Arial" w:cs="Arial"/>
                <w:sz w:val="20"/>
                <w:szCs w:val="20"/>
                <w:lang w:eastAsia="tr-TR"/>
              </w:rPr>
              <w:t>11  gündür</w:t>
            </w:r>
            <w:proofErr w:type="gramEnd"/>
            <w:r w:rsidRPr="00E21A0B">
              <w:rPr>
                <w:rFonts w:ascii="Arial" w:eastAsia="Times New Roman" w:hAnsi="Arial" w:cs="Arial"/>
                <w:sz w:val="20"/>
                <w:szCs w:val="20"/>
                <w:lang w:eastAsia="tr-TR"/>
              </w:rPr>
              <w:t xml:space="preserve"> halen bekliyor</w:t>
            </w:r>
          </w:p>
        </w:tc>
      </w:tr>
      <w:tr w:rsidR="00576D7E" w:rsidRPr="00E21A0B" w14:paraId="693DA4A3"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6BDED6BD"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08.Tem.18</w:t>
            </w:r>
          </w:p>
        </w:tc>
        <w:tc>
          <w:tcPr>
            <w:tcW w:w="1027" w:type="dxa"/>
            <w:tcBorders>
              <w:top w:val="nil"/>
              <w:left w:val="nil"/>
              <w:bottom w:val="single" w:sz="4" w:space="0" w:color="auto"/>
              <w:right w:val="single" w:sz="4" w:space="0" w:color="auto"/>
            </w:tcBorders>
            <w:noWrap/>
            <w:vAlign w:val="bottom"/>
            <w:hideMark/>
          </w:tcPr>
          <w:p w14:paraId="5EE113EF"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701</w:t>
            </w:r>
          </w:p>
        </w:tc>
        <w:tc>
          <w:tcPr>
            <w:tcW w:w="1900" w:type="dxa"/>
            <w:tcBorders>
              <w:top w:val="nil"/>
              <w:left w:val="nil"/>
              <w:bottom w:val="single" w:sz="4" w:space="0" w:color="auto"/>
              <w:right w:val="single" w:sz="4" w:space="0" w:color="auto"/>
            </w:tcBorders>
            <w:noWrap/>
            <w:vAlign w:val="bottom"/>
            <w:hideMark/>
          </w:tcPr>
          <w:p w14:paraId="7BC69AA7"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9</w:t>
            </w:r>
          </w:p>
        </w:tc>
        <w:tc>
          <w:tcPr>
            <w:tcW w:w="960" w:type="dxa"/>
            <w:tcBorders>
              <w:top w:val="nil"/>
              <w:left w:val="nil"/>
              <w:bottom w:val="single" w:sz="4" w:space="0" w:color="auto"/>
              <w:right w:val="single" w:sz="4" w:space="0" w:color="auto"/>
            </w:tcBorders>
            <w:noWrap/>
            <w:vAlign w:val="bottom"/>
          </w:tcPr>
          <w:p w14:paraId="0D27E8EA" w14:textId="77777777" w:rsidR="00576D7E" w:rsidRPr="00E21A0B" w:rsidRDefault="00576D7E">
            <w:pPr>
              <w:spacing w:after="0" w:line="240" w:lineRule="auto"/>
              <w:rPr>
                <w:rFonts w:ascii="Arial" w:eastAsia="Times New Roman" w:hAnsi="Arial" w:cs="Arial"/>
                <w:sz w:val="20"/>
                <w:szCs w:val="20"/>
                <w:lang w:eastAsia="tr-TR"/>
              </w:rPr>
            </w:pPr>
          </w:p>
        </w:tc>
        <w:tc>
          <w:tcPr>
            <w:tcW w:w="1720" w:type="dxa"/>
            <w:tcBorders>
              <w:top w:val="nil"/>
              <w:left w:val="nil"/>
              <w:bottom w:val="single" w:sz="4" w:space="0" w:color="auto"/>
              <w:right w:val="single" w:sz="4" w:space="0" w:color="auto"/>
            </w:tcBorders>
            <w:noWrap/>
            <w:vAlign w:val="bottom"/>
            <w:hideMark/>
          </w:tcPr>
          <w:p w14:paraId="4F1F1061"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203" w:type="dxa"/>
            <w:tcBorders>
              <w:top w:val="nil"/>
              <w:left w:val="nil"/>
              <w:bottom w:val="single" w:sz="4" w:space="0" w:color="auto"/>
              <w:right w:val="single" w:sz="4" w:space="0" w:color="auto"/>
            </w:tcBorders>
            <w:noWrap/>
            <w:vAlign w:val="bottom"/>
            <w:hideMark/>
          </w:tcPr>
          <w:p w14:paraId="75C43BFE"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2</w:t>
            </w:r>
          </w:p>
        </w:tc>
        <w:tc>
          <w:tcPr>
            <w:tcW w:w="2137" w:type="dxa"/>
            <w:tcBorders>
              <w:top w:val="nil"/>
              <w:left w:val="nil"/>
              <w:bottom w:val="single" w:sz="4" w:space="0" w:color="auto"/>
              <w:right w:val="single" w:sz="4" w:space="0" w:color="auto"/>
            </w:tcBorders>
            <w:noWrap/>
            <w:vAlign w:val="bottom"/>
            <w:hideMark/>
          </w:tcPr>
          <w:p w14:paraId="043E688D"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7 üye,  2 yıl 8 ay 15 gündür halen bekliyor</w:t>
            </w:r>
          </w:p>
        </w:tc>
      </w:tr>
      <w:tr w:rsidR="00576D7E" w:rsidRPr="00E21A0B" w14:paraId="26B262E2" w14:textId="77777777" w:rsidTr="00576D7E">
        <w:trPr>
          <w:trHeight w:val="300"/>
        </w:trPr>
        <w:tc>
          <w:tcPr>
            <w:tcW w:w="1140" w:type="dxa"/>
            <w:tcBorders>
              <w:top w:val="nil"/>
              <w:left w:val="single" w:sz="4" w:space="0" w:color="auto"/>
              <w:bottom w:val="single" w:sz="4" w:space="0" w:color="auto"/>
              <w:right w:val="single" w:sz="4" w:space="0" w:color="auto"/>
            </w:tcBorders>
            <w:noWrap/>
            <w:vAlign w:val="bottom"/>
            <w:hideMark/>
          </w:tcPr>
          <w:p w14:paraId="7CE202FD"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 </w:t>
            </w:r>
          </w:p>
        </w:tc>
        <w:tc>
          <w:tcPr>
            <w:tcW w:w="1027" w:type="dxa"/>
            <w:tcBorders>
              <w:top w:val="nil"/>
              <w:left w:val="nil"/>
              <w:bottom w:val="single" w:sz="4" w:space="0" w:color="auto"/>
              <w:right w:val="single" w:sz="4" w:space="0" w:color="auto"/>
            </w:tcBorders>
            <w:noWrap/>
            <w:vAlign w:val="bottom"/>
            <w:hideMark/>
          </w:tcPr>
          <w:p w14:paraId="059994D5"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TOPLAM</w:t>
            </w:r>
          </w:p>
        </w:tc>
        <w:tc>
          <w:tcPr>
            <w:tcW w:w="1900" w:type="dxa"/>
            <w:tcBorders>
              <w:top w:val="nil"/>
              <w:left w:val="nil"/>
              <w:bottom w:val="single" w:sz="4" w:space="0" w:color="auto"/>
              <w:right w:val="single" w:sz="4" w:space="0" w:color="auto"/>
            </w:tcBorders>
            <w:noWrap/>
            <w:vAlign w:val="bottom"/>
            <w:hideMark/>
          </w:tcPr>
          <w:p w14:paraId="6FEF58A9"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795</w:t>
            </w:r>
          </w:p>
        </w:tc>
        <w:tc>
          <w:tcPr>
            <w:tcW w:w="960" w:type="dxa"/>
            <w:tcBorders>
              <w:top w:val="nil"/>
              <w:left w:val="nil"/>
              <w:bottom w:val="single" w:sz="4" w:space="0" w:color="auto"/>
              <w:right w:val="single" w:sz="4" w:space="0" w:color="auto"/>
            </w:tcBorders>
            <w:noWrap/>
            <w:vAlign w:val="bottom"/>
            <w:hideMark/>
          </w:tcPr>
          <w:p w14:paraId="4C294ED1"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16</w:t>
            </w:r>
          </w:p>
        </w:tc>
        <w:tc>
          <w:tcPr>
            <w:tcW w:w="1720" w:type="dxa"/>
            <w:tcBorders>
              <w:top w:val="nil"/>
              <w:left w:val="nil"/>
              <w:bottom w:val="single" w:sz="4" w:space="0" w:color="auto"/>
              <w:right w:val="single" w:sz="4" w:space="0" w:color="auto"/>
            </w:tcBorders>
            <w:noWrap/>
            <w:vAlign w:val="bottom"/>
            <w:hideMark/>
          </w:tcPr>
          <w:p w14:paraId="67C198D7"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179</w:t>
            </w:r>
          </w:p>
        </w:tc>
        <w:tc>
          <w:tcPr>
            <w:tcW w:w="1203" w:type="dxa"/>
            <w:tcBorders>
              <w:top w:val="nil"/>
              <w:left w:val="nil"/>
              <w:bottom w:val="single" w:sz="4" w:space="0" w:color="auto"/>
              <w:right w:val="single" w:sz="4" w:space="0" w:color="auto"/>
            </w:tcBorders>
            <w:noWrap/>
            <w:vAlign w:val="bottom"/>
            <w:hideMark/>
          </w:tcPr>
          <w:p w14:paraId="0911660C"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116</w:t>
            </w:r>
          </w:p>
        </w:tc>
        <w:tc>
          <w:tcPr>
            <w:tcW w:w="2137" w:type="dxa"/>
            <w:tcBorders>
              <w:top w:val="nil"/>
              <w:left w:val="nil"/>
              <w:bottom w:val="single" w:sz="4" w:space="0" w:color="auto"/>
              <w:right w:val="single" w:sz="4" w:space="0" w:color="auto"/>
            </w:tcBorders>
            <w:noWrap/>
            <w:vAlign w:val="bottom"/>
            <w:hideMark/>
          </w:tcPr>
          <w:p w14:paraId="7B848A16" w14:textId="77777777" w:rsidR="00576D7E" w:rsidRPr="00E21A0B" w:rsidRDefault="00576D7E">
            <w:pPr>
              <w:spacing w:after="0" w:line="240" w:lineRule="auto"/>
              <w:rPr>
                <w:rFonts w:ascii="Arial" w:eastAsia="Times New Roman" w:hAnsi="Arial" w:cs="Arial"/>
                <w:sz w:val="20"/>
                <w:szCs w:val="20"/>
                <w:lang w:eastAsia="tr-TR"/>
              </w:rPr>
            </w:pPr>
            <w:r w:rsidRPr="00E21A0B">
              <w:rPr>
                <w:rFonts w:ascii="Arial" w:eastAsia="Times New Roman" w:hAnsi="Arial" w:cs="Arial"/>
                <w:sz w:val="20"/>
                <w:szCs w:val="20"/>
                <w:lang w:eastAsia="tr-TR"/>
              </w:rPr>
              <w:t>484 üye</w:t>
            </w:r>
          </w:p>
        </w:tc>
      </w:tr>
    </w:tbl>
    <w:p w14:paraId="2488395E" w14:textId="34936E9D" w:rsidR="00576D7E" w:rsidRPr="00E21A0B" w:rsidRDefault="00576D7E" w:rsidP="00576D7E">
      <w:pPr>
        <w:rPr>
          <w:rFonts w:ascii="Arial" w:hAnsi="Arial" w:cs="Arial"/>
          <w:sz w:val="20"/>
          <w:szCs w:val="20"/>
        </w:rPr>
      </w:pPr>
      <w:r w:rsidRPr="00E21A0B">
        <w:rPr>
          <w:rFonts w:ascii="Arial" w:hAnsi="Arial" w:cs="Arial"/>
          <w:sz w:val="20"/>
          <w:szCs w:val="20"/>
        </w:rPr>
        <w:t xml:space="preserve">EK: İHRAÇ RAPORU  </w:t>
      </w:r>
    </w:p>
    <w:p w14:paraId="190D86A5" w14:textId="77777777" w:rsidR="00576D7E" w:rsidRPr="00E21A0B" w:rsidRDefault="00576D7E" w:rsidP="00576D7E">
      <w:pPr>
        <w:rPr>
          <w:rFonts w:ascii="Arial" w:hAnsi="Arial" w:cs="Arial"/>
          <w:sz w:val="20"/>
          <w:szCs w:val="20"/>
        </w:rPr>
      </w:pPr>
    </w:p>
    <w:p w14:paraId="3B338A52" w14:textId="434E2EED" w:rsidR="00576D7E" w:rsidRPr="00E21A0B" w:rsidRDefault="00576D7E" w:rsidP="000D63F8">
      <w:pPr>
        <w:jc w:val="both"/>
        <w:rPr>
          <w:rFonts w:ascii="Arial" w:hAnsi="Arial" w:cs="Arial"/>
          <w:sz w:val="20"/>
          <w:szCs w:val="20"/>
        </w:rPr>
      </w:pPr>
    </w:p>
    <w:p w14:paraId="296B215A" w14:textId="0DEB38B7" w:rsidR="00576D7E" w:rsidRPr="00E21A0B" w:rsidRDefault="00576D7E" w:rsidP="000D63F8">
      <w:pPr>
        <w:jc w:val="both"/>
        <w:rPr>
          <w:rFonts w:ascii="Arial" w:hAnsi="Arial" w:cs="Arial"/>
          <w:sz w:val="20"/>
          <w:szCs w:val="20"/>
        </w:rPr>
      </w:pPr>
    </w:p>
    <w:p w14:paraId="13EB6EBE" w14:textId="77777777" w:rsidR="00576D7E" w:rsidRPr="00E21A0B" w:rsidRDefault="00576D7E" w:rsidP="000D63F8">
      <w:pPr>
        <w:jc w:val="both"/>
        <w:rPr>
          <w:rFonts w:ascii="Arial" w:hAnsi="Arial" w:cs="Arial"/>
          <w:sz w:val="20"/>
          <w:szCs w:val="20"/>
        </w:rPr>
      </w:pPr>
    </w:p>
    <w:sectPr w:rsidR="00576D7E" w:rsidRPr="00E21A0B" w:rsidSect="000557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79DB" w14:textId="77777777" w:rsidR="00095FFC" w:rsidRDefault="00095FFC" w:rsidP="00283AD9">
      <w:pPr>
        <w:spacing w:after="0" w:line="240" w:lineRule="auto"/>
      </w:pPr>
      <w:r>
        <w:separator/>
      </w:r>
    </w:p>
  </w:endnote>
  <w:endnote w:type="continuationSeparator" w:id="0">
    <w:p w14:paraId="0B800091" w14:textId="77777777" w:rsidR="00095FFC" w:rsidRDefault="00095FFC" w:rsidP="0028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768E" w14:textId="77777777" w:rsidR="00095FFC" w:rsidRDefault="00095FFC" w:rsidP="00283AD9">
      <w:pPr>
        <w:spacing w:after="0" w:line="240" w:lineRule="auto"/>
      </w:pPr>
      <w:r>
        <w:separator/>
      </w:r>
    </w:p>
  </w:footnote>
  <w:footnote w:type="continuationSeparator" w:id="0">
    <w:p w14:paraId="5506A8FE" w14:textId="77777777" w:rsidR="00095FFC" w:rsidRDefault="00095FFC" w:rsidP="00283AD9">
      <w:pPr>
        <w:spacing w:after="0" w:line="240" w:lineRule="auto"/>
      </w:pPr>
      <w:r>
        <w:continuationSeparator/>
      </w:r>
    </w:p>
  </w:footnote>
  <w:footnote w:id="1">
    <w:p w14:paraId="353ACD71" w14:textId="77777777" w:rsidR="000D63F8" w:rsidRDefault="000D63F8">
      <w:pPr>
        <w:pStyle w:val="DipnotMetni"/>
      </w:pPr>
      <w:r>
        <w:rPr>
          <w:rStyle w:val="DipnotBavurusu"/>
        </w:rPr>
        <w:footnoteRef/>
      </w:r>
      <w:hyperlink r:id="rId1" w:history="1">
        <w:r w:rsidRPr="00C468E9">
          <w:rPr>
            <w:rStyle w:val="Kpr"/>
          </w:rPr>
          <w:t>https://ohalkomisyonu.tccb.gov.tr/docs/OHAL_FaaliyetRaporu_2020.pdf</w:t>
        </w:r>
      </w:hyperlink>
    </w:p>
  </w:footnote>
  <w:footnote w:id="2">
    <w:p w14:paraId="2BE82618" w14:textId="77777777" w:rsidR="000D63F8" w:rsidRDefault="000D63F8">
      <w:pPr>
        <w:pStyle w:val="DipnotMetni"/>
      </w:pPr>
      <w:r>
        <w:rPr>
          <w:rStyle w:val="DipnotBavurusu"/>
        </w:rPr>
        <w:footnoteRef/>
      </w:r>
      <w:hyperlink r:id="rId2" w:history="1">
        <w:r w:rsidRPr="00C468E9">
          <w:rPr>
            <w:rStyle w:val="Kpr"/>
          </w:rPr>
          <w:t>https://kesk.org.tr/2021/03/16/kamuoyuna-acik-mektup/</w:t>
        </w:r>
      </w:hyperlink>
    </w:p>
  </w:footnote>
  <w:footnote w:id="3">
    <w:p w14:paraId="66CFFFD4" w14:textId="77602C7B" w:rsidR="00A605DA" w:rsidRDefault="00A605DA">
      <w:pPr>
        <w:pStyle w:val="DipnotMetni"/>
      </w:pPr>
      <w:r>
        <w:rPr>
          <w:rStyle w:val="DipnotBavurusu"/>
        </w:rPr>
        <w:footnoteRef/>
      </w:r>
      <w:r>
        <w:t xml:space="preserve"> </w:t>
      </w:r>
      <w:hyperlink r:id="rId3" w:history="1">
        <w:r w:rsidRPr="000408E6">
          <w:rPr>
            <w:rStyle w:val="Kpr"/>
          </w:rPr>
          <w:t>https://ses.org.tr/2019/05/ohal-komisyonu-hukuksuzlugu-devam-ediyor/</w:t>
        </w:r>
      </w:hyperlink>
      <w:r>
        <w:t xml:space="preserve"> </w:t>
      </w:r>
    </w:p>
  </w:footnote>
  <w:footnote w:id="4">
    <w:p w14:paraId="040A297C" w14:textId="77777777" w:rsidR="000D63F8" w:rsidRDefault="000D63F8">
      <w:pPr>
        <w:pStyle w:val="DipnotMetni"/>
      </w:pPr>
      <w:r>
        <w:rPr>
          <w:rStyle w:val="DipnotBavurusu"/>
        </w:rPr>
        <w:footnoteRef/>
      </w:r>
      <w:r>
        <w:t xml:space="preserve"> Ankara 19</w:t>
      </w:r>
      <w:proofErr w:type="gramStart"/>
      <w:r>
        <w:t>.,</w:t>
      </w:r>
      <w:proofErr w:type="gramEnd"/>
      <w:r>
        <w:t xml:space="preserve"> 20., 21., 22., 24., 25., 26., 27., 28.,  İdare Mahkemeleri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152"/>
    <w:multiLevelType w:val="hybridMultilevel"/>
    <w:tmpl w:val="03F66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3672A"/>
    <w:multiLevelType w:val="hybridMultilevel"/>
    <w:tmpl w:val="0DC8F8F4"/>
    <w:lvl w:ilvl="0" w:tplc="591629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6B11F9"/>
    <w:multiLevelType w:val="hybridMultilevel"/>
    <w:tmpl w:val="F7BEBE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AE0469"/>
    <w:multiLevelType w:val="hybridMultilevel"/>
    <w:tmpl w:val="923CA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7F618E"/>
    <w:multiLevelType w:val="hybridMultilevel"/>
    <w:tmpl w:val="AF7E0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3C708F"/>
    <w:multiLevelType w:val="hybridMultilevel"/>
    <w:tmpl w:val="C57E0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530DCA"/>
    <w:multiLevelType w:val="hybridMultilevel"/>
    <w:tmpl w:val="85F2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B02A72"/>
    <w:multiLevelType w:val="hybridMultilevel"/>
    <w:tmpl w:val="09AEB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D67885"/>
    <w:multiLevelType w:val="hybridMultilevel"/>
    <w:tmpl w:val="4BB23B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D1787E"/>
    <w:multiLevelType w:val="hybridMultilevel"/>
    <w:tmpl w:val="504E5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1"/>
  </w:num>
  <w:num w:numId="6">
    <w:abstractNumId w:val="2"/>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E"/>
    <w:rsid w:val="00026D0E"/>
    <w:rsid w:val="000557D6"/>
    <w:rsid w:val="000604A2"/>
    <w:rsid w:val="00095FFC"/>
    <w:rsid w:val="00096401"/>
    <w:rsid w:val="000A1569"/>
    <w:rsid w:val="000D374A"/>
    <w:rsid w:val="000D63F8"/>
    <w:rsid w:val="000E344B"/>
    <w:rsid w:val="00142986"/>
    <w:rsid w:val="001B2A93"/>
    <w:rsid w:val="002105A6"/>
    <w:rsid w:val="00242F11"/>
    <w:rsid w:val="00283AD9"/>
    <w:rsid w:val="00284BEF"/>
    <w:rsid w:val="003A142D"/>
    <w:rsid w:val="0040687D"/>
    <w:rsid w:val="00427897"/>
    <w:rsid w:val="0050320D"/>
    <w:rsid w:val="00532766"/>
    <w:rsid w:val="00541FD7"/>
    <w:rsid w:val="00576D7E"/>
    <w:rsid w:val="006054B0"/>
    <w:rsid w:val="006B0D66"/>
    <w:rsid w:val="00836B3C"/>
    <w:rsid w:val="0094666C"/>
    <w:rsid w:val="009E0497"/>
    <w:rsid w:val="009F1469"/>
    <w:rsid w:val="009F19EC"/>
    <w:rsid w:val="00A605DA"/>
    <w:rsid w:val="00AA5507"/>
    <w:rsid w:val="00B02952"/>
    <w:rsid w:val="00B37FFC"/>
    <w:rsid w:val="00B5159A"/>
    <w:rsid w:val="00B66849"/>
    <w:rsid w:val="00C45EF6"/>
    <w:rsid w:val="00CA1F4B"/>
    <w:rsid w:val="00CD52CC"/>
    <w:rsid w:val="00DF3598"/>
    <w:rsid w:val="00E21A0B"/>
    <w:rsid w:val="00E45C4C"/>
    <w:rsid w:val="00E71FC5"/>
    <w:rsid w:val="00E977ED"/>
    <w:rsid w:val="00F56342"/>
    <w:rsid w:val="00F630BB"/>
    <w:rsid w:val="00FA5505"/>
    <w:rsid w:val="00FB1A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B7F1"/>
  <w15:docId w15:val="{050B1DB7-EF86-443F-945E-96A94D83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83A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3AD9"/>
    <w:rPr>
      <w:sz w:val="20"/>
      <w:szCs w:val="20"/>
    </w:rPr>
  </w:style>
  <w:style w:type="character" w:styleId="DipnotBavurusu">
    <w:name w:val="footnote reference"/>
    <w:basedOn w:val="VarsaylanParagrafYazTipi"/>
    <w:uiPriority w:val="99"/>
    <w:semiHidden/>
    <w:unhideWhenUsed/>
    <w:rsid w:val="00283AD9"/>
    <w:rPr>
      <w:vertAlign w:val="superscript"/>
    </w:rPr>
  </w:style>
  <w:style w:type="character" w:styleId="Kpr">
    <w:name w:val="Hyperlink"/>
    <w:basedOn w:val="VarsaylanParagrafYazTipi"/>
    <w:uiPriority w:val="99"/>
    <w:unhideWhenUsed/>
    <w:rsid w:val="009F1469"/>
    <w:rPr>
      <w:color w:val="0563C1" w:themeColor="hyperlink"/>
      <w:u w:val="single"/>
    </w:rPr>
  </w:style>
  <w:style w:type="character" w:customStyle="1" w:styleId="zmlenmeyenBahsetme1">
    <w:name w:val="Çözümlenmeyen Bahsetme1"/>
    <w:basedOn w:val="VarsaylanParagrafYazTipi"/>
    <w:uiPriority w:val="99"/>
    <w:semiHidden/>
    <w:unhideWhenUsed/>
    <w:rsid w:val="009F1469"/>
    <w:rPr>
      <w:color w:val="605E5C"/>
      <w:shd w:val="clear" w:color="auto" w:fill="E1DFDD"/>
    </w:rPr>
  </w:style>
  <w:style w:type="paragraph" w:styleId="ListeParagraf">
    <w:name w:val="List Paragraph"/>
    <w:basedOn w:val="Normal"/>
    <w:uiPriority w:val="34"/>
    <w:qFormat/>
    <w:rsid w:val="000A1569"/>
    <w:pPr>
      <w:ind w:left="720"/>
      <w:contextualSpacing/>
    </w:pPr>
  </w:style>
  <w:style w:type="paragraph" w:styleId="BalonMetni">
    <w:name w:val="Balloon Text"/>
    <w:basedOn w:val="Normal"/>
    <w:link w:val="BalonMetniChar"/>
    <w:uiPriority w:val="99"/>
    <w:semiHidden/>
    <w:unhideWhenUsed/>
    <w:rsid w:val="005327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es.org.tr/2019/05/ohal-komisyonu-hukuksuzlugu-devam-ediyor/" TargetMode="External"/><Relationship Id="rId2" Type="http://schemas.openxmlformats.org/officeDocument/2006/relationships/hyperlink" Target="https://kesk.org.tr/2021/03/16/kamuoyuna-acik-mektup/" TargetMode="External"/><Relationship Id="rId1" Type="http://schemas.openxmlformats.org/officeDocument/2006/relationships/hyperlink" Target="https://ohalkomisyonu.tccb.gov.tr/docs/OHAL_FaaliyetRaporu_202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AC30-67C8-494B-B117-37AA2308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1864</Words>
  <Characters>10630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sevinç hocaoğulları</dc:creator>
  <cp:keywords/>
  <dc:description/>
  <cp:lastModifiedBy>TULAY KILINC DENIZ</cp:lastModifiedBy>
  <cp:revision>3</cp:revision>
  <cp:lastPrinted>2021-03-23T09:23:00Z</cp:lastPrinted>
  <dcterms:created xsi:type="dcterms:W3CDTF">2021-03-23T11:53:00Z</dcterms:created>
  <dcterms:modified xsi:type="dcterms:W3CDTF">2021-03-23T11:56:00Z</dcterms:modified>
</cp:coreProperties>
</file>