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91" w:rsidRPr="00872191" w:rsidRDefault="00872191" w:rsidP="00872191">
      <w:pPr>
        <w:pStyle w:val="NormalWeb"/>
        <w:jc w:val="center"/>
        <w:rPr>
          <w:rFonts w:ascii="Arial" w:hAnsi="Arial" w:cs="Arial"/>
          <w:b/>
          <w:color w:val="000000"/>
        </w:rPr>
      </w:pPr>
      <w:r w:rsidRPr="00872191">
        <w:rPr>
          <w:rFonts w:ascii="Arial" w:hAnsi="Arial" w:cs="Arial"/>
          <w:b/>
          <w:color w:val="000000"/>
        </w:rPr>
        <w:t>SAĞLIK BAKANLIĞI</w:t>
      </w:r>
    </w:p>
    <w:p w:rsidR="00872191" w:rsidRPr="00872191" w:rsidRDefault="00872191" w:rsidP="00872191">
      <w:pPr>
        <w:pStyle w:val="NormalWeb"/>
        <w:jc w:val="center"/>
        <w:rPr>
          <w:rFonts w:ascii="Arial" w:hAnsi="Arial" w:cs="Arial"/>
          <w:b/>
          <w:color w:val="000000"/>
        </w:rPr>
      </w:pPr>
      <w:r w:rsidRPr="00872191">
        <w:rPr>
          <w:rFonts w:ascii="Arial" w:hAnsi="Arial" w:cs="Arial"/>
          <w:b/>
          <w:color w:val="000000"/>
        </w:rPr>
        <w:t>HUKUK HİZMETLERİ GENEL MÜDÜRLÜĞÜ’NE</w:t>
      </w:r>
    </w:p>
    <w:p w:rsidR="00872191" w:rsidRPr="00872191" w:rsidRDefault="00872191" w:rsidP="00872191">
      <w:pPr>
        <w:pStyle w:val="NormalWeb"/>
        <w:jc w:val="both"/>
        <w:rPr>
          <w:rFonts w:ascii="Arial" w:hAnsi="Arial" w:cs="Arial"/>
          <w:color w:val="000000"/>
        </w:rPr>
      </w:pPr>
      <w:r w:rsidRPr="00872191">
        <w:rPr>
          <w:rFonts w:ascii="Arial" w:hAnsi="Arial" w:cs="Arial"/>
          <w:color w:val="000000"/>
        </w:rPr>
        <w:t xml:space="preserve">Cumhuriyet Üniversitesi Rektörlüğü’nün görüş talebi yazısı üzerine Maliye Bakanlığı Bütçe ve Mali Kontrol Müdürlüğü’nün 01.06.2016 tarihli </w:t>
      </w:r>
      <w:proofErr w:type="gramStart"/>
      <w:r w:rsidRPr="00872191">
        <w:rPr>
          <w:rFonts w:ascii="Arial" w:hAnsi="Arial" w:cs="Arial"/>
          <w:color w:val="000000"/>
        </w:rPr>
        <w:t>64314391</w:t>
      </w:r>
      <w:proofErr w:type="gramEnd"/>
      <w:r w:rsidRPr="00872191">
        <w:rPr>
          <w:rFonts w:ascii="Arial" w:hAnsi="Arial" w:cs="Arial"/>
          <w:color w:val="000000"/>
        </w:rPr>
        <w:t>-110.01.18-(514-213)-5064 sayılı İcap nöbeti konulu yazısıyla;</w:t>
      </w:r>
    </w:p>
    <w:p w:rsidR="00872191" w:rsidRPr="00872191" w:rsidRDefault="00872191" w:rsidP="00872191">
      <w:pPr>
        <w:pStyle w:val="NormalWeb"/>
        <w:jc w:val="both"/>
        <w:rPr>
          <w:rFonts w:ascii="Arial" w:hAnsi="Arial" w:cs="Arial"/>
          <w:color w:val="000000"/>
        </w:rPr>
      </w:pPr>
      <w:r w:rsidRPr="00872191">
        <w:rPr>
          <w:rFonts w:ascii="Arial" w:hAnsi="Arial" w:cs="Arial"/>
          <w:color w:val="000000"/>
        </w:rPr>
        <w:t xml:space="preserve">Yataklı Tedavi Kurumları İşletme Yönetmeliğinin 42. Maddesinde icap nöbetlerinin sadece uzman hekimler tarafından tutulabileceğinin belirtildiğinden bahisle, uzman hekim dışındaki personelin icap nöbeti tutmasının mümkün olmadığı ve icap nöbeti ücreti ödenmesine de </w:t>
      </w:r>
      <w:proofErr w:type="gramStart"/>
      <w:r w:rsidRPr="00872191">
        <w:rPr>
          <w:rFonts w:ascii="Arial" w:hAnsi="Arial" w:cs="Arial"/>
          <w:color w:val="000000"/>
        </w:rPr>
        <w:t>imkan</w:t>
      </w:r>
      <w:proofErr w:type="gramEnd"/>
      <w:r w:rsidRPr="00872191">
        <w:rPr>
          <w:rFonts w:ascii="Arial" w:hAnsi="Arial" w:cs="Arial"/>
          <w:color w:val="000000"/>
        </w:rPr>
        <w:t xml:space="preserve"> bulunmadığı belirtilmiştir. Bu görüş üzerine Bakanlığınız Hukuk Müşavirliği de benzer görüş vererek hekim dışı sağlık personelinin icap nöbeti tutamayacağını ve bunlara icap nöbet ücreti ödenemeyeceğine dair yazılı görüş verilmiştir. Bu görüşler üzerine uygulamada çok büyük sorunlar çıkmıştır.</w:t>
      </w:r>
    </w:p>
    <w:p w:rsidR="00872191" w:rsidRPr="00872191" w:rsidRDefault="00872191" w:rsidP="00872191">
      <w:pPr>
        <w:pStyle w:val="NormalWeb"/>
        <w:jc w:val="both"/>
        <w:rPr>
          <w:rFonts w:ascii="Arial" w:hAnsi="Arial" w:cs="Arial"/>
          <w:color w:val="000000"/>
        </w:rPr>
      </w:pPr>
      <w:r w:rsidRPr="00872191">
        <w:rPr>
          <w:rFonts w:ascii="Arial" w:hAnsi="Arial" w:cs="Arial"/>
          <w:color w:val="000000"/>
        </w:rPr>
        <w:t xml:space="preserve">İdareler tarafından personele yazılı görevlendirme olmaksızın nöbet tutturulmak istenmesinden, icap nöbeti olarak görülmesini engellemek için mevzuatta olmayan nöbet görevlendirme listeleri oluşturulması, personelin hak ettikleri biçimde ve ücretle çalıştırılmasının engellenmesi bu sorunların sadece bazılarıdır. Bu sorunlar hala çözülememiştir. </w:t>
      </w:r>
      <w:proofErr w:type="gramStart"/>
      <w:r w:rsidRPr="00872191">
        <w:rPr>
          <w:rFonts w:ascii="Arial" w:hAnsi="Arial" w:cs="Arial"/>
          <w:color w:val="000000"/>
        </w:rPr>
        <w:t xml:space="preserve">Hatta 25.08.2017 tarihli Resmi Gazete de yayınlanan kamu görevlilerinin geneline ve hizmet kollarına yönelik mali ve sosyal haklara ilişkin 2018 ve 2019 yıllarını kapsayan 4. Dönem toplu sözleşmenin sağlık ve sosyal hizmet koluna ilişkin toplu sözleşme bölümünün 37.maddesinde Yataklı Tedavi Kurumları İşletme Yönetmeliği’nin icap nöbetine ilişkin hükümlerine dair gerekli düzenlemelerin yapılarak sonuçlandırılacağı belirtilmiştir. </w:t>
      </w:r>
      <w:proofErr w:type="gramEnd"/>
      <w:r w:rsidRPr="00872191">
        <w:rPr>
          <w:rFonts w:ascii="Arial" w:hAnsi="Arial" w:cs="Arial"/>
          <w:color w:val="000000"/>
        </w:rPr>
        <w:t>Ancak bugüne değin bu konuda somut bir ilerleme kaydedilememiştir.</w:t>
      </w:r>
    </w:p>
    <w:p w:rsidR="00872191" w:rsidRPr="00872191" w:rsidRDefault="00872191" w:rsidP="00872191">
      <w:pPr>
        <w:pStyle w:val="NormalWeb"/>
        <w:jc w:val="both"/>
        <w:rPr>
          <w:rFonts w:ascii="Arial" w:hAnsi="Arial" w:cs="Arial"/>
          <w:color w:val="000000"/>
        </w:rPr>
      </w:pPr>
      <w:r w:rsidRPr="00872191">
        <w:rPr>
          <w:rFonts w:ascii="Arial" w:hAnsi="Arial" w:cs="Arial"/>
          <w:color w:val="000000"/>
        </w:rPr>
        <w:t xml:space="preserve">Sayıştay Başkanlığı 1. Dairesinin 27.11.2018 tarihli 10728 karar </w:t>
      </w:r>
      <w:proofErr w:type="spellStart"/>
      <w:r w:rsidRPr="00872191">
        <w:rPr>
          <w:rFonts w:ascii="Arial" w:hAnsi="Arial" w:cs="Arial"/>
          <w:color w:val="000000"/>
        </w:rPr>
        <w:t>Nolu</w:t>
      </w:r>
      <w:proofErr w:type="spellEnd"/>
      <w:r w:rsidRPr="00872191">
        <w:rPr>
          <w:rFonts w:ascii="Arial" w:hAnsi="Arial" w:cs="Arial"/>
          <w:color w:val="000000"/>
        </w:rPr>
        <w:t xml:space="preserve"> ve 39 sayılı ilamı </w:t>
      </w:r>
      <w:proofErr w:type="gramStart"/>
      <w:r w:rsidRPr="00872191">
        <w:rPr>
          <w:rFonts w:ascii="Arial" w:hAnsi="Arial" w:cs="Arial"/>
          <w:color w:val="000000"/>
        </w:rPr>
        <w:t>ile,</w:t>
      </w:r>
      <w:proofErr w:type="gramEnd"/>
      <w:r w:rsidRPr="00872191">
        <w:rPr>
          <w:rFonts w:ascii="Arial" w:hAnsi="Arial" w:cs="Arial"/>
          <w:color w:val="000000"/>
        </w:rPr>
        <w:t xml:space="preserve"> “kanunun bu açık hükmüne karşın, Yataklı Tedavi Kurumları İşletme Yönetmeliğinin nöbet türlerine ilişkin 42.maddesinde yer alan düzenlemeden hareketle sadece uzman hekim </w:t>
      </w:r>
      <w:proofErr w:type="spellStart"/>
      <w:r w:rsidRPr="00872191">
        <w:rPr>
          <w:rFonts w:ascii="Arial" w:hAnsi="Arial" w:cs="Arial"/>
          <w:color w:val="000000"/>
        </w:rPr>
        <w:t>ünvanlı</w:t>
      </w:r>
      <w:proofErr w:type="spellEnd"/>
      <w:r w:rsidRPr="00872191">
        <w:rPr>
          <w:rFonts w:ascii="Arial" w:hAnsi="Arial" w:cs="Arial"/>
          <w:color w:val="000000"/>
        </w:rPr>
        <w:t xml:space="preserve"> personele icap nöbet ücretinin ödenebileceği, diğer personele ödenemeyeceğinin iddia edilemeyeceği” belirtilip, bu itibarla fiilen icap nöbeti tutan personele icap nöbet ücreti ödenmesinin mevzuata uygun olduğu belirtilmiştir.</w:t>
      </w:r>
    </w:p>
    <w:p w:rsidR="00872191" w:rsidRPr="00872191" w:rsidRDefault="00872191" w:rsidP="00872191">
      <w:pPr>
        <w:pStyle w:val="NormalWeb"/>
        <w:jc w:val="both"/>
        <w:rPr>
          <w:rFonts w:ascii="Arial" w:hAnsi="Arial" w:cs="Arial"/>
          <w:color w:val="000000"/>
        </w:rPr>
      </w:pPr>
      <w:r w:rsidRPr="00872191">
        <w:rPr>
          <w:rFonts w:ascii="Arial" w:hAnsi="Arial" w:cs="Arial"/>
          <w:color w:val="000000"/>
        </w:rPr>
        <w:t>Bakanlığınız tarafından ivedilikle Sayıştay 1. Daire kararına uygun olarak gerekli düzenlemenin yapılması ve uzman hekim dışındaki diğer personele icap nöbet ücreti ödenemeyeceğine dair görüşünüzün geri alınması ve bu konuda bugüne kadar yapılan yanlış uygulamaların giderilmesi için gereğini bilgilerinize sunarız.</w:t>
      </w:r>
    </w:p>
    <w:p w:rsidR="00872191" w:rsidRPr="00872191" w:rsidRDefault="00872191" w:rsidP="00872191">
      <w:pPr>
        <w:jc w:val="both"/>
        <w:rPr>
          <w:rFonts w:ascii="Arial" w:hAnsi="Arial" w:cs="Arial"/>
          <w:sz w:val="24"/>
          <w:szCs w:val="24"/>
        </w:rPr>
      </w:pPr>
    </w:p>
    <w:p w:rsidR="00171888" w:rsidRPr="00872191" w:rsidRDefault="00171888" w:rsidP="00872191">
      <w:pPr>
        <w:jc w:val="both"/>
        <w:rPr>
          <w:rFonts w:ascii="Arial" w:hAnsi="Arial" w:cs="Arial"/>
          <w:sz w:val="24"/>
          <w:szCs w:val="24"/>
        </w:rPr>
      </w:pPr>
    </w:p>
    <w:sectPr w:rsidR="00171888" w:rsidRPr="00872191" w:rsidSect="00171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191"/>
    <w:rsid w:val="00171888"/>
    <w:rsid w:val="008721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21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2019-02-14T11:30:00Z</dcterms:created>
  <dcterms:modified xsi:type="dcterms:W3CDTF">2019-02-14T11:33:00Z</dcterms:modified>
</cp:coreProperties>
</file>